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E6" w:rsidRPr="00C76D43" w:rsidRDefault="00F131E6" w:rsidP="009C22D1">
      <w:pPr>
        <w:rPr>
          <w:rFonts w:ascii="Montserrat" w:hAnsi="Montserrat"/>
          <w:b/>
          <w:bCs/>
          <w:sz w:val="36"/>
          <w:szCs w:val="36"/>
        </w:rPr>
      </w:pPr>
    </w:p>
    <w:p w:rsidR="001F5B3F" w:rsidRPr="00C76D43" w:rsidRDefault="001F5B3F" w:rsidP="009C22D1">
      <w:pPr>
        <w:rPr>
          <w:rFonts w:ascii="Montserrat" w:hAnsi="Montserrat"/>
          <w:b/>
          <w:bCs/>
          <w:sz w:val="28"/>
          <w:szCs w:val="28"/>
        </w:rPr>
      </w:pPr>
      <w:r w:rsidRPr="00C76D43">
        <w:rPr>
          <w:rFonts w:ascii="Montserrat" w:hAnsi="Montserrat"/>
          <w:b/>
          <w:bCs/>
          <w:sz w:val="36"/>
          <w:szCs w:val="36"/>
        </w:rPr>
        <w:t xml:space="preserve">НАБІР ІНСТРУМЕНТІВ ГРОМАДИ </w:t>
      </w:r>
      <w:r w:rsidRPr="00C76D43">
        <w:rPr>
          <w:rFonts w:ascii="Montserrat" w:hAnsi="Montserrat"/>
          <w:b/>
          <w:bCs/>
          <w:sz w:val="36"/>
          <w:szCs w:val="36"/>
        </w:rPr>
        <w:br/>
      </w:r>
      <w:r w:rsidRPr="00C76D43">
        <w:rPr>
          <w:rFonts w:ascii="Montserrat" w:hAnsi="Montserrat"/>
          <w:b/>
          <w:bCs/>
          <w:sz w:val="28"/>
          <w:szCs w:val="28"/>
        </w:rPr>
        <w:t>для покращення бізнес-середовища</w:t>
      </w:r>
    </w:p>
    <w:tbl>
      <w:tblPr>
        <w:tblStyle w:val="a4"/>
        <w:tblW w:w="15446" w:type="dxa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ook w:val="04A0"/>
      </w:tblPr>
      <w:tblGrid>
        <w:gridCol w:w="2094"/>
        <w:gridCol w:w="2154"/>
        <w:gridCol w:w="11198"/>
      </w:tblGrid>
      <w:tr w:rsidR="00BD41E4" w:rsidRPr="008E5ADF" w:rsidTr="00776A0B">
        <w:tc>
          <w:tcPr>
            <w:tcW w:w="2094" w:type="dxa"/>
            <w:vMerge w:val="restart"/>
            <w:shd w:val="clear" w:color="auto" w:fill="FFFFFF" w:themeFill="background1"/>
            <w:vAlign w:val="center"/>
          </w:tcPr>
          <w:p w:rsidR="00BD41E4" w:rsidRPr="008E5ADF" w:rsidRDefault="00BD41E4" w:rsidP="00776A0B">
            <w:pPr>
              <w:spacing w:before="80" w:after="80"/>
              <w:rPr>
                <w:rFonts w:ascii="Montserrat" w:hAnsi="Montserrat"/>
                <w:color w:val="FFFFFF" w:themeColor="background1"/>
              </w:rPr>
            </w:pPr>
            <w:bookmarkStart w:id="0" w:name="_Hlk180745683"/>
            <w:r>
              <w:rPr>
                <w:rFonts w:ascii="Montserrat" w:hAnsi="Montserrat"/>
                <w:b/>
                <w:bCs/>
                <w:noProof/>
                <w:sz w:val="36"/>
                <w:szCs w:val="36"/>
                <w:lang w:eastAsia="uk-UA"/>
              </w:rPr>
              <w:drawing>
                <wp:inline distT="0" distB="0" distL="0" distR="0">
                  <wp:extent cx="978195" cy="1382593"/>
                  <wp:effectExtent l="0" t="0" r="0" b="8255"/>
                  <wp:docPr id="61443913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88" cy="139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1F3864" w:themeFill="accent5" w:themeFillShade="80"/>
            <w:vAlign w:val="center"/>
          </w:tcPr>
          <w:p w:rsidR="00BD41E4" w:rsidRPr="008E5ADF" w:rsidRDefault="00BD41E4" w:rsidP="00776A0B">
            <w:pPr>
              <w:spacing w:before="80" w:after="80"/>
              <w:rPr>
                <w:rFonts w:ascii="Montserrat" w:hAnsi="Montserrat"/>
                <w:color w:val="000000" w:themeColor="text1"/>
              </w:rPr>
            </w:pPr>
            <w:r w:rsidRPr="008E5ADF">
              <w:rPr>
                <w:rFonts w:ascii="Montserrat" w:hAnsi="Montserrat"/>
                <w:color w:val="FFFFFF" w:themeColor="background1"/>
              </w:rPr>
              <w:t>Назва громади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BD41E4" w:rsidRPr="008E5ADF" w:rsidRDefault="00BD41E4" w:rsidP="00776A0B">
            <w:pPr>
              <w:spacing w:before="80" w:after="80"/>
              <w:rPr>
                <w:rFonts w:ascii="Montserrat" w:hAnsi="Montserrat"/>
                <w:color w:val="000000" w:themeColor="text1"/>
              </w:rPr>
            </w:pPr>
            <w:r w:rsidRPr="008E5ADF">
              <w:rPr>
                <w:rFonts w:ascii="Montserrat" w:hAnsi="Montserrat"/>
                <w:color w:val="000000" w:themeColor="text1"/>
              </w:rPr>
              <w:t>Сергіївська</w:t>
            </w:r>
          </w:p>
        </w:tc>
      </w:tr>
      <w:tr w:rsidR="00BD41E4" w:rsidRPr="008E5ADF" w:rsidTr="00776A0B">
        <w:tc>
          <w:tcPr>
            <w:tcW w:w="2094" w:type="dxa"/>
            <w:vMerge/>
            <w:shd w:val="clear" w:color="auto" w:fill="FFFFFF" w:themeFill="background1"/>
            <w:vAlign w:val="center"/>
          </w:tcPr>
          <w:p w:rsidR="00BD41E4" w:rsidRPr="008E5ADF" w:rsidRDefault="00BD41E4" w:rsidP="00776A0B">
            <w:pPr>
              <w:spacing w:before="80" w:after="80"/>
              <w:rPr>
                <w:rFonts w:ascii="Montserrat" w:hAnsi="Montserrat"/>
                <w:color w:val="FFFFFF" w:themeColor="background1"/>
              </w:rPr>
            </w:pPr>
          </w:p>
        </w:tc>
        <w:tc>
          <w:tcPr>
            <w:tcW w:w="2154" w:type="dxa"/>
            <w:shd w:val="clear" w:color="auto" w:fill="1F3864" w:themeFill="accent5" w:themeFillShade="80"/>
            <w:vAlign w:val="center"/>
          </w:tcPr>
          <w:p w:rsidR="00BD41E4" w:rsidRPr="008E5ADF" w:rsidRDefault="00BD41E4" w:rsidP="00776A0B">
            <w:pPr>
              <w:spacing w:before="80" w:after="80"/>
              <w:rPr>
                <w:rFonts w:ascii="Montserrat" w:hAnsi="Montserrat"/>
                <w:color w:val="000000" w:themeColor="text1"/>
              </w:rPr>
            </w:pPr>
            <w:r w:rsidRPr="008E5ADF">
              <w:rPr>
                <w:rFonts w:ascii="Montserrat" w:hAnsi="Montserrat"/>
                <w:color w:val="FFFFFF" w:themeColor="background1"/>
              </w:rPr>
              <w:t>Область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BD41E4" w:rsidRPr="008E5ADF" w:rsidRDefault="00BD41E4" w:rsidP="00776A0B">
            <w:pPr>
              <w:spacing w:before="80" w:after="80"/>
              <w:rPr>
                <w:rFonts w:ascii="Montserrat" w:hAnsi="Montserrat"/>
                <w:color w:val="000000" w:themeColor="text1"/>
              </w:rPr>
            </w:pPr>
            <w:r w:rsidRPr="008E5ADF">
              <w:rPr>
                <w:rFonts w:ascii="Montserrat" w:hAnsi="Montserrat"/>
                <w:color w:val="000000" w:themeColor="text1"/>
              </w:rPr>
              <w:t>Полтавська</w:t>
            </w:r>
          </w:p>
        </w:tc>
      </w:tr>
      <w:tr w:rsidR="00BD41E4" w:rsidRPr="008E5ADF" w:rsidTr="00776A0B">
        <w:tc>
          <w:tcPr>
            <w:tcW w:w="2094" w:type="dxa"/>
            <w:vMerge/>
            <w:shd w:val="clear" w:color="auto" w:fill="FFFFFF" w:themeFill="background1"/>
            <w:vAlign w:val="center"/>
          </w:tcPr>
          <w:p w:rsidR="00BD41E4" w:rsidRPr="008E5ADF" w:rsidRDefault="00BD41E4" w:rsidP="00776A0B">
            <w:pPr>
              <w:spacing w:before="80" w:after="80"/>
              <w:rPr>
                <w:rFonts w:ascii="Montserrat" w:hAnsi="Montserrat"/>
                <w:color w:val="FFFFFF" w:themeColor="background1"/>
              </w:rPr>
            </w:pPr>
          </w:p>
        </w:tc>
        <w:tc>
          <w:tcPr>
            <w:tcW w:w="2154" w:type="dxa"/>
            <w:shd w:val="clear" w:color="auto" w:fill="1F3864" w:themeFill="accent5" w:themeFillShade="80"/>
            <w:vAlign w:val="center"/>
          </w:tcPr>
          <w:p w:rsidR="00BD41E4" w:rsidRPr="008E5ADF" w:rsidRDefault="00BD41E4" w:rsidP="00776A0B">
            <w:pPr>
              <w:spacing w:before="80" w:after="80"/>
              <w:rPr>
                <w:rFonts w:ascii="Montserrat" w:hAnsi="Montserrat"/>
                <w:color w:val="000000" w:themeColor="text1"/>
              </w:rPr>
            </w:pPr>
            <w:r w:rsidRPr="008E5ADF">
              <w:rPr>
                <w:rFonts w:ascii="Montserrat" w:hAnsi="Montserrat"/>
                <w:color w:val="FFFFFF" w:themeColor="background1"/>
              </w:rPr>
              <w:t>Період виконання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BD41E4" w:rsidRPr="008E5ADF" w:rsidRDefault="00BD41E4" w:rsidP="00776A0B">
            <w:pPr>
              <w:spacing w:before="80" w:after="80"/>
              <w:rPr>
                <w:rFonts w:ascii="Montserrat" w:hAnsi="Montserrat"/>
                <w:color w:val="000000" w:themeColor="text1"/>
              </w:rPr>
            </w:pPr>
            <w:r w:rsidRPr="008E5ADF">
              <w:rPr>
                <w:rFonts w:ascii="Montserrat" w:hAnsi="Montserrat"/>
                <w:color w:val="000000" w:themeColor="text1"/>
              </w:rPr>
              <w:t>вересень - жовтень 2024</w:t>
            </w:r>
          </w:p>
        </w:tc>
      </w:tr>
      <w:tr w:rsidR="00BD41E4" w:rsidRPr="008E5ADF" w:rsidTr="00776A0B">
        <w:tc>
          <w:tcPr>
            <w:tcW w:w="2094" w:type="dxa"/>
            <w:vMerge/>
            <w:shd w:val="clear" w:color="auto" w:fill="FFFFFF" w:themeFill="background1"/>
            <w:vAlign w:val="center"/>
          </w:tcPr>
          <w:p w:rsidR="00BD41E4" w:rsidRPr="008E5ADF" w:rsidRDefault="00BD41E4" w:rsidP="00776A0B">
            <w:pPr>
              <w:spacing w:before="80" w:after="80"/>
              <w:rPr>
                <w:rFonts w:ascii="Montserrat" w:hAnsi="Montserrat"/>
                <w:color w:val="FFFFFF" w:themeColor="background1"/>
              </w:rPr>
            </w:pPr>
          </w:p>
        </w:tc>
        <w:tc>
          <w:tcPr>
            <w:tcW w:w="2154" w:type="dxa"/>
            <w:shd w:val="clear" w:color="auto" w:fill="1F3864" w:themeFill="accent5" w:themeFillShade="80"/>
            <w:vAlign w:val="center"/>
          </w:tcPr>
          <w:p w:rsidR="00BD41E4" w:rsidRPr="008E5ADF" w:rsidRDefault="00BD41E4" w:rsidP="00776A0B">
            <w:pPr>
              <w:spacing w:before="80" w:after="80"/>
              <w:rPr>
                <w:rFonts w:ascii="Montserrat" w:hAnsi="Montserrat"/>
                <w:color w:val="000000" w:themeColor="text1"/>
              </w:rPr>
            </w:pPr>
            <w:r w:rsidRPr="008E5ADF">
              <w:rPr>
                <w:rFonts w:ascii="Montserrat" w:hAnsi="Montserrat"/>
                <w:color w:val="FFFFFF" w:themeColor="background1"/>
              </w:rPr>
              <w:t>Виконавці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BD41E4" w:rsidRPr="008E5ADF" w:rsidRDefault="00BD41E4" w:rsidP="00776A0B">
            <w:pPr>
              <w:spacing w:before="80" w:after="80"/>
              <w:rPr>
                <w:rFonts w:ascii="Montserrat" w:hAnsi="Montserrat"/>
                <w:color w:val="000000" w:themeColor="text1"/>
              </w:rPr>
            </w:pPr>
            <w:r w:rsidRPr="008E5ADF">
              <w:rPr>
                <w:rFonts w:ascii="Montserrat" w:hAnsi="Montserrat"/>
                <w:color w:val="000000" w:themeColor="text1"/>
              </w:rPr>
              <w:t>Панасейко Інна, начальник відділу економічного розвитку та інвестицій виконавчого комітету Сергіївської сільської ради</w:t>
            </w:r>
          </w:p>
          <w:p w:rsidR="00BD41E4" w:rsidRPr="008E5ADF" w:rsidRDefault="00BD41E4" w:rsidP="00776A0B">
            <w:pPr>
              <w:spacing w:before="80" w:after="80"/>
              <w:rPr>
                <w:rFonts w:ascii="Montserrat" w:hAnsi="Montserrat"/>
                <w:color w:val="000000" w:themeColor="text1"/>
              </w:rPr>
            </w:pPr>
            <w:r w:rsidRPr="008E5ADF">
              <w:rPr>
                <w:rFonts w:ascii="Montserrat" w:hAnsi="Montserrat"/>
                <w:color w:val="000000" w:themeColor="text1"/>
              </w:rPr>
              <w:t>Гринь Ірина, спеціаліст І категорії відділу економічного розвитку та інвестицій Сергіївської сільської ради</w:t>
            </w:r>
          </w:p>
        </w:tc>
      </w:tr>
      <w:bookmarkEnd w:id="0"/>
    </w:tbl>
    <w:p w:rsidR="00A475AF" w:rsidRPr="00C76D43" w:rsidRDefault="00A475AF" w:rsidP="00A475AF">
      <w:pPr>
        <w:rPr>
          <w:rFonts w:ascii="Montserrat" w:hAnsi="Montserrat"/>
        </w:rPr>
      </w:pPr>
    </w:p>
    <w:p w:rsidR="004A2D1E" w:rsidRPr="00C76D43" w:rsidRDefault="003943CE" w:rsidP="004A2D1E">
      <w:pPr>
        <w:rPr>
          <w:rFonts w:ascii="Montserrat" w:hAnsi="Montserrat"/>
          <w:b/>
          <w:bCs/>
          <w:color w:val="C45911" w:themeColor="accent2" w:themeShade="BF"/>
          <w:sz w:val="32"/>
          <w:szCs w:val="32"/>
        </w:rPr>
      </w:pPr>
      <w:r w:rsidRPr="00C76D43">
        <w:rPr>
          <w:rFonts w:ascii="Montserrat" w:hAnsi="Montserrat"/>
          <w:b/>
          <w:bCs/>
          <w:color w:val="C45911" w:themeColor="accent2" w:themeShade="BF"/>
          <w:sz w:val="32"/>
          <w:szCs w:val="32"/>
        </w:rPr>
        <w:t>ПЛАН</w:t>
      </w:r>
    </w:p>
    <w:p w:rsidR="004A2D1E" w:rsidRPr="00C76D43" w:rsidRDefault="00431C68" w:rsidP="003943CE">
      <w:pPr>
        <w:pStyle w:val="a3"/>
        <w:numPr>
          <w:ilvl w:val="0"/>
          <w:numId w:val="8"/>
        </w:numPr>
        <w:ind w:left="714" w:hanging="357"/>
        <w:contextualSpacing w:val="0"/>
        <w:rPr>
          <w:rFonts w:ascii="Montserrat" w:hAnsi="Montserrat"/>
        </w:rPr>
      </w:pPr>
      <w:r w:rsidRPr="00C76D43">
        <w:rPr>
          <w:rFonts w:ascii="Montserrat" w:hAnsi="Montserrat"/>
        </w:rPr>
        <w:t>Методика</w:t>
      </w:r>
      <w:r w:rsidR="003943CE" w:rsidRPr="00C76D43">
        <w:rPr>
          <w:rFonts w:ascii="Montserrat" w:hAnsi="Montserrat"/>
        </w:rPr>
        <w:t>.</w:t>
      </w:r>
    </w:p>
    <w:p w:rsidR="003943CE" w:rsidRPr="00C76D43" w:rsidRDefault="003943CE" w:rsidP="003943CE">
      <w:pPr>
        <w:pStyle w:val="a3"/>
        <w:numPr>
          <w:ilvl w:val="0"/>
          <w:numId w:val="8"/>
        </w:numPr>
        <w:ind w:left="714" w:hanging="357"/>
        <w:contextualSpacing w:val="0"/>
        <w:rPr>
          <w:rFonts w:ascii="Montserrat" w:hAnsi="Montserrat"/>
        </w:rPr>
      </w:pPr>
      <w:r w:rsidRPr="00C76D43">
        <w:rPr>
          <w:rFonts w:ascii="Montserrat" w:hAnsi="Montserrat"/>
        </w:rPr>
        <w:t>Пріоритетні індикатори бізнес-середовища до покращення та рекомендовані інструменти.</w:t>
      </w:r>
    </w:p>
    <w:p w:rsidR="003943CE" w:rsidRPr="00C76D43" w:rsidRDefault="003943CE" w:rsidP="003943CE">
      <w:pPr>
        <w:pStyle w:val="a3"/>
        <w:numPr>
          <w:ilvl w:val="0"/>
          <w:numId w:val="8"/>
        </w:numPr>
        <w:ind w:left="714" w:hanging="357"/>
        <w:contextualSpacing w:val="0"/>
        <w:rPr>
          <w:rFonts w:ascii="Montserrat" w:hAnsi="Montserrat"/>
        </w:rPr>
      </w:pPr>
      <w:r w:rsidRPr="00C76D43">
        <w:rPr>
          <w:rFonts w:ascii="Montserrat" w:hAnsi="Montserrat"/>
        </w:rPr>
        <w:t>Аналіз впливу та вартості впровадження інструментів.</w:t>
      </w:r>
    </w:p>
    <w:p w:rsidR="003943CE" w:rsidRPr="00C76D43" w:rsidRDefault="00C76D43" w:rsidP="003943CE">
      <w:pPr>
        <w:pStyle w:val="a3"/>
        <w:numPr>
          <w:ilvl w:val="0"/>
          <w:numId w:val="8"/>
        </w:numPr>
        <w:ind w:left="714" w:hanging="357"/>
        <w:contextualSpacing w:val="0"/>
        <w:rPr>
          <w:rFonts w:ascii="Montserrat" w:hAnsi="Montserrat"/>
        </w:rPr>
      </w:pPr>
      <w:r w:rsidRPr="00C76D43">
        <w:rPr>
          <w:rFonts w:ascii="Montserrat" w:hAnsi="Montserrat"/>
        </w:rPr>
        <w:t>Пріоритетні</w:t>
      </w:r>
      <w:r w:rsidR="003943CE" w:rsidRPr="00C76D43">
        <w:rPr>
          <w:rFonts w:ascii="Montserrat" w:hAnsi="Montserrat"/>
        </w:rPr>
        <w:t xml:space="preserve"> інструменти покращення</w:t>
      </w:r>
      <w:r w:rsidR="006864A7">
        <w:rPr>
          <w:rFonts w:ascii="Montserrat" w:hAnsi="Montserrat"/>
        </w:rPr>
        <w:t>.</w:t>
      </w:r>
    </w:p>
    <w:p w:rsidR="003943CE" w:rsidRPr="00C76D43" w:rsidRDefault="003943CE" w:rsidP="003943CE">
      <w:pPr>
        <w:pStyle w:val="a3"/>
        <w:numPr>
          <w:ilvl w:val="0"/>
          <w:numId w:val="8"/>
        </w:numPr>
        <w:ind w:left="714" w:hanging="357"/>
        <w:contextualSpacing w:val="0"/>
        <w:rPr>
          <w:rFonts w:ascii="Montserrat" w:hAnsi="Montserrat"/>
        </w:rPr>
      </w:pPr>
      <w:r w:rsidRPr="00C76D43">
        <w:rPr>
          <w:rFonts w:ascii="Montserrat" w:hAnsi="Montserrat"/>
        </w:rPr>
        <w:t>Каталог інструментів.</w:t>
      </w:r>
    </w:p>
    <w:p w:rsidR="003943CE" w:rsidRPr="00C76D43" w:rsidRDefault="003943CE" w:rsidP="004A2D1E">
      <w:pPr>
        <w:rPr>
          <w:rFonts w:ascii="Montserrat" w:hAnsi="Montserrat"/>
          <w:b/>
          <w:bCs/>
          <w:color w:val="C45911" w:themeColor="accent2" w:themeShade="BF"/>
          <w:sz w:val="8"/>
          <w:szCs w:val="8"/>
        </w:rPr>
      </w:pPr>
    </w:p>
    <w:p w:rsidR="00A475AF" w:rsidRPr="00C76D43" w:rsidRDefault="003943CE" w:rsidP="004A2D1E">
      <w:pPr>
        <w:rPr>
          <w:rFonts w:ascii="Montserrat" w:hAnsi="Montserrat"/>
          <w:b/>
          <w:bCs/>
          <w:color w:val="C45911" w:themeColor="accent2" w:themeShade="BF"/>
          <w:sz w:val="32"/>
          <w:szCs w:val="32"/>
        </w:rPr>
      </w:pPr>
      <w:r w:rsidRPr="00C76D43">
        <w:rPr>
          <w:rFonts w:ascii="Montserrat" w:hAnsi="Montserrat"/>
          <w:b/>
          <w:bCs/>
          <w:color w:val="C45911" w:themeColor="accent2" w:themeShade="BF"/>
          <w:sz w:val="32"/>
          <w:szCs w:val="32"/>
        </w:rPr>
        <w:t xml:space="preserve">1. </w:t>
      </w:r>
      <w:r w:rsidR="00431C68" w:rsidRPr="00C76D43">
        <w:rPr>
          <w:rFonts w:ascii="Montserrat" w:hAnsi="Montserrat"/>
          <w:b/>
          <w:bCs/>
          <w:color w:val="C45911" w:themeColor="accent2" w:themeShade="BF"/>
          <w:sz w:val="32"/>
          <w:szCs w:val="32"/>
        </w:rPr>
        <w:t>МЕТОДИКА</w:t>
      </w:r>
    </w:p>
    <w:p w:rsidR="001F5B3F" w:rsidRPr="00C76D43" w:rsidRDefault="001F5B3F" w:rsidP="00A475AF">
      <w:pPr>
        <w:rPr>
          <w:rFonts w:ascii="Montserrat" w:hAnsi="Montserrat"/>
        </w:rPr>
      </w:pPr>
      <w:r w:rsidRPr="00C76D43">
        <w:rPr>
          <w:rFonts w:ascii="Montserrat" w:hAnsi="Montserrat"/>
        </w:rPr>
        <w:t xml:space="preserve">Спеціалістами громади проведено </w:t>
      </w:r>
      <w:r w:rsidR="00C13CA7" w:rsidRPr="00C76D43">
        <w:rPr>
          <w:rFonts w:ascii="Montserrat" w:hAnsi="Montserrat"/>
        </w:rPr>
        <w:t>оцінку бізнес-середовища</w:t>
      </w:r>
      <w:r w:rsidRPr="00C76D43">
        <w:rPr>
          <w:rFonts w:ascii="Montserrat" w:hAnsi="Montserrat"/>
        </w:rPr>
        <w:t xml:space="preserve">, що складається із 50 індикаторів та 10 ключових економічних показників. </w:t>
      </w:r>
    </w:p>
    <w:p w:rsidR="001F5B3F" w:rsidRPr="00C76D43" w:rsidRDefault="001F5B3F" w:rsidP="00A475AF">
      <w:pPr>
        <w:rPr>
          <w:rFonts w:ascii="Montserrat" w:hAnsi="Montserrat"/>
        </w:rPr>
      </w:pPr>
      <w:r w:rsidRPr="00C76D43">
        <w:rPr>
          <w:rFonts w:ascii="Montserrat" w:hAnsi="Montserrat"/>
        </w:rPr>
        <w:t xml:space="preserve">Оцінка індикаторів проводилась методом </w:t>
      </w:r>
      <w:r w:rsidR="00411EB4" w:rsidRPr="00C76D43">
        <w:rPr>
          <w:rFonts w:ascii="Montserrat" w:hAnsi="Montserrat"/>
        </w:rPr>
        <w:t>а</w:t>
      </w:r>
      <w:r w:rsidRPr="00C76D43">
        <w:rPr>
          <w:rFonts w:ascii="Montserrat" w:hAnsi="Montserrat"/>
        </w:rPr>
        <w:t>нкетування респондентів з числа представників бізнесу, органів місцевого самоврядування та організацій сприяння бізнесу. Економічні пока</w:t>
      </w:r>
      <w:r w:rsidR="001A2102">
        <w:rPr>
          <w:rFonts w:ascii="Montserrat" w:hAnsi="Montserrat"/>
        </w:rPr>
        <w:t>з</w:t>
      </w:r>
      <w:r w:rsidRPr="00C76D43">
        <w:rPr>
          <w:rFonts w:ascii="Montserrat" w:hAnsi="Montserrat"/>
        </w:rPr>
        <w:t xml:space="preserve">ники </w:t>
      </w:r>
      <w:r w:rsidR="00AE227E" w:rsidRPr="00C76D43">
        <w:rPr>
          <w:rFonts w:ascii="Montserrat" w:hAnsi="Montserrat"/>
        </w:rPr>
        <w:t>формувались</w:t>
      </w:r>
      <w:r w:rsidRPr="00C76D43">
        <w:rPr>
          <w:rFonts w:ascii="Montserrat" w:hAnsi="Montserrat"/>
        </w:rPr>
        <w:t xml:space="preserve"> на основі статистичних даних громади.</w:t>
      </w:r>
    </w:p>
    <w:p w:rsidR="001F5B3F" w:rsidRPr="00C76D43" w:rsidRDefault="001F5B3F" w:rsidP="00A475AF">
      <w:pPr>
        <w:rPr>
          <w:rFonts w:ascii="Montserrat" w:hAnsi="Montserrat"/>
        </w:rPr>
      </w:pPr>
      <w:r w:rsidRPr="00C76D43">
        <w:rPr>
          <w:rFonts w:ascii="Montserrat" w:hAnsi="Montserrat"/>
        </w:rPr>
        <w:t xml:space="preserve">Більше інформації про методику та результати оцінювання </w:t>
      </w:r>
      <w:r w:rsidR="00AE227E" w:rsidRPr="00C76D43">
        <w:rPr>
          <w:rFonts w:ascii="Montserrat" w:hAnsi="Montserrat"/>
        </w:rPr>
        <w:t xml:space="preserve">бізнес-середовища </w:t>
      </w:r>
      <w:r w:rsidRPr="00C76D43">
        <w:rPr>
          <w:rFonts w:ascii="Montserrat" w:hAnsi="Montserrat"/>
        </w:rPr>
        <w:t>рекомендуємо переглянути у «</w:t>
      </w:r>
      <w:r w:rsidRPr="00C76D43">
        <w:rPr>
          <w:rFonts w:ascii="Montserrat" w:hAnsi="Montserrat"/>
          <w:b/>
          <w:bCs/>
        </w:rPr>
        <w:t>Звіті самооцінки щодо стану бізнес-середовища громади</w:t>
      </w:r>
      <w:r w:rsidRPr="00C76D43">
        <w:rPr>
          <w:rFonts w:ascii="Montserrat" w:hAnsi="Montserrat"/>
        </w:rPr>
        <w:t>».</w:t>
      </w:r>
    </w:p>
    <w:p w:rsidR="00431C68" w:rsidRPr="00C76D43" w:rsidRDefault="00411EB4" w:rsidP="00A475AF">
      <w:pPr>
        <w:rPr>
          <w:rFonts w:ascii="Montserrat" w:hAnsi="Montserrat"/>
        </w:rPr>
      </w:pPr>
      <w:r w:rsidRPr="00C76D43">
        <w:rPr>
          <w:rFonts w:ascii="Montserrat" w:hAnsi="Montserrat"/>
        </w:rPr>
        <w:t xml:space="preserve">Далі спеціалісти громади провели аналіз результатів оцінки бізнес-середовища та визначили ряд індикаторів, які варто покращувати в найближчі 12 місяців. До кожного із </w:t>
      </w:r>
      <w:r w:rsidR="00431C68" w:rsidRPr="00C76D43">
        <w:rPr>
          <w:rFonts w:ascii="Montserrat" w:hAnsi="Montserrat"/>
        </w:rPr>
        <w:t>обраних</w:t>
      </w:r>
      <w:r w:rsidRPr="00C76D43">
        <w:rPr>
          <w:rFonts w:ascii="Montserrat" w:hAnsi="Montserrat"/>
        </w:rPr>
        <w:t xml:space="preserve"> індикаторів </w:t>
      </w:r>
      <w:r w:rsidR="00431C68" w:rsidRPr="00C76D43">
        <w:rPr>
          <w:rFonts w:ascii="Montserrat" w:hAnsi="Montserrat"/>
        </w:rPr>
        <w:t xml:space="preserve">спеціалісти громади підібрали рекомендовані інструменти покращення, базуючись на «Каталозі інструментів» (додається нижче у цьому документі). </w:t>
      </w:r>
    </w:p>
    <w:p w:rsidR="00431C68" w:rsidRPr="00C76D43" w:rsidRDefault="00431C68" w:rsidP="00431C68">
      <w:pPr>
        <w:spacing w:after="120" w:line="240" w:lineRule="auto"/>
        <w:rPr>
          <w:rFonts w:ascii="Montserrat" w:hAnsi="Montserrat"/>
        </w:rPr>
      </w:pPr>
      <w:r w:rsidRPr="00C76D43">
        <w:rPr>
          <w:rFonts w:ascii="Montserrat" w:hAnsi="Montserrat"/>
        </w:rPr>
        <w:lastRenderedPageBreak/>
        <w:t xml:space="preserve">Реалізація рекомендованих інструментів покращення бізнес-середовища передбачає наявність певних ресурсів, в першу чергу часу (людино-днів) спеціалістів громади. В окремих випадках також необхідні фінансові ресурси, основні фонди, інформаційні канали, методики, профільні експерти, партнери тощо. </w:t>
      </w:r>
    </w:p>
    <w:p w:rsidR="00431C68" w:rsidRPr="00C76D43" w:rsidRDefault="00431C68" w:rsidP="00431C68">
      <w:pPr>
        <w:spacing w:after="120" w:line="240" w:lineRule="auto"/>
        <w:rPr>
          <w:rFonts w:ascii="Montserrat" w:hAnsi="Montserrat"/>
        </w:rPr>
      </w:pPr>
      <w:r w:rsidRPr="00C76D43">
        <w:rPr>
          <w:rFonts w:ascii="Montserrat" w:hAnsi="Montserrat"/>
        </w:rPr>
        <w:t>Ключовим джерелом людського ресурсу для реалізації інструментів покращення бізнес-середовища є діюча команда спеціалістів громади у сфері сприяння розвитку підприємництва. Для збільшення даного ресурсу рекомендовано оптимізувати посадові функції даних спеціалістів, а також розглянути можливість найму додаткових працівників. Також на виконання окремих функцій чи завдань варто залучати підрядників (аутсорсинг) або ж партнерів-співвиконавців.</w:t>
      </w:r>
    </w:p>
    <w:p w:rsidR="003943CE" w:rsidRPr="00C76D43" w:rsidRDefault="00431C68" w:rsidP="00431C68">
      <w:pPr>
        <w:spacing w:after="120" w:line="240" w:lineRule="auto"/>
        <w:rPr>
          <w:rFonts w:ascii="Montserrat" w:hAnsi="Montserrat"/>
        </w:rPr>
      </w:pPr>
      <w:r w:rsidRPr="00C76D43">
        <w:rPr>
          <w:rFonts w:ascii="Montserrat" w:hAnsi="Montserrat"/>
        </w:rPr>
        <w:t xml:space="preserve">Ключовими джерелами фінансових ресурсів для реалізації інструментів покращення бізнес-середовища є власні надходження громади (бюджет), а також залучення грантового фінансування. </w:t>
      </w:r>
    </w:p>
    <w:p w:rsidR="00431C68" w:rsidRPr="00C76D43" w:rsidRDefault="00431C68" w:rsidP="00431C68">
      <w:pPr>
        <w:spacing w:after="120" w:line="240" w:lineRule="auto"/>
        <w:rPr>
          <w:rFonts w:ascii="Montserrat" w:hAnsi="Montserrat"/>
        </w:rPr>
      </w:pPr>
      <w:r w:rsidRPr="00C76D43">
        <w:rPr>
          <w:rFonts w:ascii="Montserrat" w:hAnsi="Montserrat"/>
        </w:rPr>
        <w:t>Рекомендуємо усі планові інструменти покращення бізнес-середовища розділити на 2 частини:</w:t>
      </w:r>
    </w:p>
    <w:p w:rsidR="00431C68" w:rsidRPr="00C76D43" w:rsidRDefault="00C76D43" w:rsidP="00431C68">
      <w:pPr>
        <w:pStyle w:val="a3"/>
        <w:numPr>
          <w:ilvl w:val="0"/>
          <w:numId w:val="4"/>
        </w:numPr>
        <w:spacing w:after="120" w:line="240" w:lineRule="auto"/>
        <w:ind w:left="714" w:hanging="357"/>
        <w:contextualSpacing w:val="0"/>
        <w:rPr>
          <w:rFonts w:ascii="Montserrat" w:hAnsi="Montserrat"/>
        </w:rPr>
      </w:pPr>
      <w:r w:rsidRPr="00C76D43">
        <w:rPr>
          <w:rFonts w:ascii="Montserrat" w:hAnsi="Montserrat"/>
          <w:b/>
          <w:bCs/>
        </w:rPr>
        <w:t>пріоритетні</w:t>
      </w:r>
      <w:r w:rsidR="00431C68" w:rsidRPr="00C76D43">
        <w:rPr>
          <w:rFonts w:ascii="Montserrat" w:hAnsi="Montserrat"/>
        </w:rPr>
        <w:t>: ті інструменти, які є найбільш пріоритетні і будуть забезпечуватись за рахунок власних надходжень (бюджету) та наявних спеціалістів громади;</w:t>
      </w:r>
    </w:p>
    <w:p w:rsidR="00431C68" w:rsidRPr="00C76D43" w:rsidRDefault="00431C68" w:rsidP="00431C68">
      <w:pPr>
        <w:pStyle w:val="a3"/>
        <w:numPr>
          <w:ilvl w:val="0"/>
          <w:numId w:val="4"/>
        </w:numPr>
        <w:spacing w:after="120" w:line="240" w:lineRule="auto"/>
        <w:ind w:left="714" w:hanging="357"/>
        <w:contextualSpacing w:val="0"/>
        <w:rPr>
          <w:rFonts w:ascii="Montserrat" w:hAnsi="Montserrat"/>
        </w:rPr>
      </w:pPr>
      <w:r w:rsidRPr="00C76D43">
        <w:rPr>
          <w:rFonts w:ascii="Montserrat" w:hAnsi="Montserrat"/>
          <w:b/>
          <w:bCs/>
        </w:rPr>
        <w:t>додаткові</w:t>
      </w:r>
      <w:r w:rsidRPr="00C76D43">
        <w:rPr>
          <w:rFonts w:ascii="Montserrat" w:hAnsi="Montserrat"/>
        </w:rPr>
        <w:t>: ті інструменти, які можуть бути реалізовані за умови залучення грантового фінансування.</w:t>
      </w:r>
    </w:p>
    <w:p w:rsidR="006864A7" w:rsidRDefault="006864A7" w:rsidP="00431C68">
      <w:pPr>
        <w:spacing w:after="120" w:line="240" w:lineRule="auto"/>
        <w:rPr>
          <w:rFonts w:ascii="Montserrat" w:hAnsi="Montserrat"/>
        </w:rPr>
      </w:pPr>
    </w:p>
    <w:p w:rsidR="00431C68" w:rsidRPr="00C76D43" w:rsidRDefault="00431C68" w:rsidP="00431C68">
      <w:pPr>
        <w:spacing w:after="120" w:line="240" w:lineRule="auto"/>
        <w:rPr>
          <w:rFonts w:ascii="Montserrat" w:hAnsi="Montserrat"/>
        </w:rPr>
      </w:pPr>
      <w:r w:rsidRPr="00C76D43">
        <w:rPr>
          <w:rFonts w:ascii="Montserrat" w:hAnsi="Montserrat"/>
        </w:rPr>
        <w:t>Для визначення пріоритетності впровадження інструментів покращення бізнес-середовища рекомендовано здійснити аналіз кожного планового інструменту за 2 розділами:</w:t>
      </w:r>
    </w:p>
    <w:p w:rsidR="00431C68" w:rsidRPr="00C76D43" w:rsidRDefault="00431C68" w:rsidP="00431C68">
      <w:pPr>
        <w:spacing w:after="120" w:line="240" w:lineRule="auto"/>
        <w:rPr>
          <w:rFonts w:ascii="Montserrat" w:hAnsi="Montserrat"/>
        </w:rPr>
      </w:pPr>
      <w:r w:rsidRPr="00C76D43">
        <w:rPr>
          <w:rFonts w:ascii="Montserrat" w:hAnsi="Montserrat"/>
        </w:rPr>
        <w:t>1. Вплив інструменту на бізнес-середовище громади:</w:t>
      </w:r>
    </w:p>
    <w:p w:rsidR="00431C68" w:rsidRPr="00C76D43" w:rsidRDefault="00431C68" w:rsidP="00431C68">
      <w:pPr>
        <w:pStyle w:val="a3"/>
        <w:numPr>
          <w:ilvl w:val="0"/>
          <w:numId w:val="5"/>
        </w:numPr>
        <w:rPr>
          <w:rFonts w:ascii="Montserrat" w:hAnsi="Montserrat"/>
        </w:rPr>
      </w:pPr>
      <w:r w:rsidRPr="00C76D43">
        <w:rPr>
          <w:rFonts w:ascii="Montserrat" w:hAnsi="Montserrat"/>
        </w:rPr>
        <w:t>На скількох підприємців впливає інструмент?</w:t>
      </w:r>
    </w:p>
    <w:p w:rsidR="00431C68" w:rsidRPr="00C76D43" w:rsidRDefault="00431C68" w:rsidP="00431C68">
      <w:pPr>
        <w:pStyle w:val="a3"/>
        <w:numPr>
          <w:ilvl w:val="0"/>
          <w:numId w:val="5"/>
        </w:numPr>
        <w:rPr>
          <w:rFonts w:ascii="Montserrat" w:hAnsi="Montserrat"/>
        </w:rPr>
      </w:pPr>
      <w:r w:rsidRPr="00C76D43">
        <w:rPr>
          <w:rFonts w:ascii="Montserrat" w:hAnsi="Montserrat"/>
        </w:rPr>
        <w:t xml:space="preserve">Сила та ефект впливу на підприємців. </w:t>
      </w:r>
    </w:p>
    <w:p w:rsidR="00431C68" w:rsidRPr="00C76D43" w:rsidRDefault="00431C68" w:rsidP="00431C68">
      <w:pPr>
        <w:pStyle w:val="a3"/>
        <w:numPr>
          <w:ilvl w:val="0"/>
          <w:numId w:val="5"/>
        </w:numPr>
        <w:rPr>
          <w:rFonts w:ascii="Montserrat" w:hAnsi="Montserrat"/>
        </w:rPr>
      </w:pPr>
      <w:r w:rsidRPr="00C76D43">
        <w:rPr>
          <w:rFonts w:ascii="Montserrat" w:hAnsi="Montserrat"/>
        </w:rPr>
        <w:t>Стійкість (тривалість) впливу на підприємців.</w:t>
      </w:r>
    </w:p>
    <w:p w:rsidR="00431C68" w:rsidRPr="00C76D43" w:rsidRDefault="00431C68" w:rsidP="00431C68">
      <w:pPr>
        <w:pStyle w:val="a3"/>
        <w:numPr>
          <w:ilvl w:val="0"/>
          <w:numId w:val="5"/>
        </w:numPr>
        <w:rPr>
          <w:rFonts w:ascii="Montserrat" w:hAnsi="Montserrat"/>
        </w:rPr>
      </w:pPr>
      <w:r w:rsidRPr="00C76D43">
        <w:rPr>
          <w:rFonts w:ascii="Montserrat" w:hAnsi="Montserrat"/>
        </w:rPr>
        <w:t>Відповідність стратегії та SMART-спеціалізації громади.</w:t>
      </w:r>
    </w:p>
    <w:p w:rsidR="00431C68" w:rsidRPr="00C76D43" w:rsidRDefault="00431C68" w:rsidP="00431C68">
      <w:pPr>
        <w:rPr>
          <w:rFonts w:ascii="Montserrat" w:hAnsi="Montserrat"/>
        </w:rPr>
      </w:pPr>
      <w:r w:rsidRPr="00C76D43">
        <w:rPr>
          <w:rFonts w:ascii="Montserrat" w:hAnsi="Montserrat"/>
        </w:rPr>
        <w:t xml:space="preserve">Як результат – формуємо </w:t>
      </w:r>
      <w:r w:rsidRPr="00C76D43">
        <w:rPr>
          <w:rFonts w:ascii="Montserrat" w:hAnsi="Montserrat"/>
          <w:b/>
          <w:bCs/>
        </w:rPr>
        <w:t>Оцінку впливу (бал)</w:t>
      </w:r>
      <w:r w:rsidRPr="00C76D43">
        <w:rPr>
          <w:rFonts w:ascii="Montserrat" w:hAnsi="Montserrat"/>
        </w:rPr>
        <w:t xml:space="preserve"> = кількість підприємців * сила впливу * стійкість впливу * відповідність стратегії.</w:t>
      </w:r>
    </w:p>
    <w:p w:rsidR="00431C68" w:rsidRPr="00C76D43" w:rsidRDefault="00431C68" w:rsidP="00431C68">
      <w:pPr>
        <w:spacing w:after="120" w:line="240" w:lineRule="auto"/>
        <w:rPr>
          <w:rFonts w:ascii="Montserrat" w:hAnsi="Montserrat"/>
        </w:rPr>
      </w:pPr>
      <w:r w:rsidRPr="00C76D43">
        <w:rPr>
          <w:rFonts w:ascii="Montserrat" w:hAnsi="Montserrat"/>
        </w:rPr>
        <w:t>2. Необхідні ресурси для реалізації інструменту:</w:t>
      </w:r>
    </w:p>
    <w:p w:rsidR="00431C68" w:rsidRPr="00C76D43" w:rsidRDefault="00431C68" w:rsidP="00431C68">
      <w:pPr>
        <w:pStyle w:val="a3"/>
        <w:numPr>
          <w:ilvl w:val="0"/>
          <w:numId w:val="5"/>
        </w:numPr>
        <w:rPr>
          <w:rFonts w:ascii="Montserrat" w:hAnsi="Montserrat"/>
        </w:rPr>
      </w:pPr>
      <w:r w:rsidRPr="00C76D43">
        <w:rPr>
          <w:rFonts w:ascii="Montserrat" w:hAnsi="Montserrat"/>
        </w:rPr>
        <w:t>Необхідні ресурси часу спеціалістів та відповідно бюджету на їх заробітну плату.</w:t>
      </w:r>
    </w:p>
    <w:p w:rsidR="00431C68" w:rsidRPr="00C76D43" w:rsidRDefault="00431C68" w:rsidP="00431C68">
      <w:pPr>
        <w:pStyle w:val="a3"/>
        <w:numPr>
          <w:ilvl w:val="0"/>
          <w:numId w:val="5"/>
        </w:numPr>
        <w:rPr>
          <w:rFonts w:ascii="Montserrat" w:hAnsi="Montserrat"/>
        </w:rPr>
      </w:pPr>
      <w:r w:rsidRPr="00C76D43">
        <w:rPr>
          <w:rFonts w:ascii="Montserrat" w:hAnsi="Montserrat"/>
        </w:rPr>
        <w:t>Необхідні ресурси грошей на покриття прямих витрат.</w:t>
      </w:r>
    </w:p>
    <w:p w:rsidR="00431C68" w:rsidRPr="00C76D43" w:rsidRDefault="00431C68" w:rsidP="00431C68">
      <w:pPr>
        <w:pStyle w:val="a3"/>
        <w:numPr>
          <w:ilvl w:val="0"/>
          <w:numId w:val="5"/>
        </w:numPr>
        <w:rPr>
          <w:rFonts w:ascii="Montserrat" w:hAnsi="Montserrat"/>
        </w:rPr>
      </w:pPr>
      <w:r w:rsidRPr="00C76D43">
        <w:rPr>
          <w:rFonts w:ascii="Montserrat" w:hAnsi="Montserrat"/>
        </w:rPr>
        <w:t>Перелік інших необхідних ресурсів та спроможності громади для реалізації інструменту.</w:t>
      </w:r>
    </w:p>
    <w:p w:rsidR="00431C68" w:rsidRPr="00C76D43" w:rsidRDefault="00431C68" w:rsidP="00431C68">
      <w:pPr>
        <w:rPr>
          <w:rFonts w:ascii="Montserrat" w:hAnsi="Montserrat"/>
        </w:rPr>
      </w:pPr>
      <w:r w:rsidRPr="00C76D43">
        <w:rPr>
          <w:rFonts w:ascii="Montserrat" w:hAnsi="Montserrat"/>
        </w:rPr>
        <w:t xml:space="preserve">Як результат – формуємо </w:t>
      </w:r>
      <w:r w:rsidRPr="00C76D43">
        <w:rPr>
          <w:rFonts w:ascii="Montserrat" w:hAnsi="Montserrat"/>
          <w:b/>
          <w:bCs/>
        </w:rPr>
        <w:t>Ціну інструменту (грн)</w:t>
      </w:r>
      <w:r w:rsidRPr="00C76D43">
        <w:rPr>
          <w:rFonts w:ascii="Montserrat" w:hAnsi="Montserrat"/>
        </w:rPr>
        <w:t xml:space="preserve"> = зарплатний фонд спеціалістів громади + прямі витрати</w:t>
      </w:r>
    </w:p>
    <w:p w:rsidR="00431C68" w:rsidRPr="00C76D43" w:rsidRDefault="00431C68" w:rsidP="00431C68">
      <w:pPr>
        <w:rPr>
          <w:rFonts w:ascii="Montserrat" w:hAnsi="Montserrat"/>
        </w:rPr>
      </w:pPr>
      <w:r w:rsidRPr="00C76D43">
        <w:rPr>
          <w:rFonts w:ascii="Montserrat" w:hAnsi="Montserrat"/>
        </w:rPr>
        <w:t xml:space="preserve">Для порівняння ефективності планових інструментів між собою виводимо </w:t>
      </w:r>
      <w:r w:rsidRPr="00C76D43">
        <w:rPr>
          <w:rFonts w:ascii="Montserrat" w:hAnsi="Montserrat"/>
          <w:b/>
          <w:bCs/>
        </w:rPr>
        <w:t>Ціну 1 балу впливу</w:t>
      </w:r>
      <w:r w:rsidRPr="00C76D43">
        <w:rPr>
          <w:rFonts w:ascii="Montserrat" w:hAnsi="Montserrat"/>
        </w:rPr>
        <w:t xml:space="preserve"> = ціна інструменту (грн) / оцінка впливу (балів). </w:t>
      </w:r>
    </w:p>
    <w:p w:rsidR="006864A7" w:rsidRDefault="006864A7" w:rsidP="00431C68">
      <w:pPr>
        <w:rPr>
          <w:rFonts w:ascii="Montserrat" w:hAnsi="Montserrat"/>
          <w:b/>
          <w:bCs/>
        </w:rPr>
      </w:pPr>
    </w:p>
    <w:p w:rsidR="00431C68" w:rsidRPr="00C76D43" w:rsidRDefault="00431C68" w:rsidP="00431C68">
      <w:pPr>
        <w:rPr>
          <w:rFonts w:ascii="Montserrat" w:hAnsi="Montserrat"/>
        </w:rPr>
      </w:pPr>
      <w:r w:rsidRPr="00C76D43">
        <w:rPr>
          <w:rFonts w:ascii="Montserrat" w:hAnsi="Montserrat"/>
          <w:b/>
          <w:bCs/>
        </w:rPr>
        <w:t>Висновок</w:t>
      </w:r>
      <w:r w:rsidRPr="00C76D43">
        <w:rPr>
          <w:rFonts w:ascii="Montserrat" w:hAnsi="Montserrat"/>
        </w:rPr>
        <w:t xml:space="preserve">. </w:t>
      </w:r>
    </w:p>
    <w:p w:rsidR="00431C68" w:rsidRPr="00C76D43" w:rsidRDefault="00431C68" w:rsidP="00431C68">
      <w:pPr>
        <w:rPr>
          <w:rFonts w:ascii="Montserrat" w:hAnsi="Montserrat"/>
        </w:rPr>
      </w:pPr>
      <w:r w:rsidRPr="00C76D43">
        <w:rPr>
          <w:rFonts w:ascii="Montserrat" w:hAnsi="Montserrat"/>
        </w:rPr>
        <w:t xml:space="preserve">Реалізовувати в першу чергу </w:t>
      </w:r>
      <w:r w:rsidR="003943CE" w:rsidRPr="00C76D43">
        <w:rPr>
          <w:rFonts w:ascii="Montserrat" w:hAnsi="Montserrat"/>
        </w:rPr>
        <w:t>варто</w:t>
      </w:r>
      <w:r w:rsidRPr="00C76D43">
        <w:rPr>
          <w:rFonts w:ascii="Montserrat" w:hAnsi="Montserrat"/>
        </w:rPr>
        <w:t xml:space="preserve"> ті інструменти, які мають найнижчу ціну 1 балу впливу. Саме ці інструменти мали б потрапити у «</w:t>
      </w:r>
      <w:r w:rsidR="00C76D43" w:rsidRPr="00C76D43">
        <w:rPr>
          <w:rFonts w:ascii="Montserrat" w:hAnsi="Montserrat"/>
        </w:rPr>
        <w:t>пріоритетний</w:t>
      </w:r>
      <w:r w:rsidR="003943CE" w:rsidRPr="00C76D43">
        <w:rPr>
          <w:rFonts w:ascii="Montserrat" w:hAnsi="Montserrat"/>
        </w:rPr>
        <w:t>»</w:t>
      </w:r>
      <w:r w:rsidRPr="00C76D43">
        <w:rPr>
          <w:rFonts w:ascii="Montserrat" w:hAnsi="Montserrat"/>
        </w:rPr>
        <w:t xml:space="preserve"> список інструментів до реалізації у 2025 році і забезпечуватись бюджетом власних надходжень громади. </w:t>
      </w:r>
    </w:p>
    <w:p w:rsidR="00431C68" w:rsidRPr="00C76D43" w:rsidRDefault="00431C68" w:rsidP="00431C68">
      <w:pPr>
        <w:rPr>
          <w:rFonts w:ascii="Montserrat" w:hAnsi="Montserrat"/>
        </w:rPr>
      </w:pPr>
      <w:r w:rsidRPr="00C76D43">
        <w:rPr>
          <w:rFonts w:ascii="Montserrat" w:hAnsi="Montserrat"/>
        </w:rPr>
        <w:lastRenderedPageBreak/>
        <w:t xml:space="preserve">Рекомендовано виділяти на зарплату спеціалістів громади, що займаються сприяння розвитку підприємництва, та на прямі витрати на реалізацію інструментів покращення бізнес-середовища не менше </w:t>
      </w:r>
      <w:r w:rsidRPr="00C76D43">
        <w:rPr>
          <w:rFonts w:ascii="Montserrat" w:hAnsi="Montserrat"/>
          <w:b/>
          <w:bCs/>
          <w:sz w:val="28"/>
          <w:szCs w:val="28"/>
        </w:rPr>
        <w:t>4%</w:t>
      </w:r>
      <w:r w:rsidRPr="00C76D43">
        <w:rPr>
          <w:rFonts w:ascii="Montserrat" w:hAnsi="Montserrat"/>
        </w:rPr>
        <w:t xml:space="preserve"> від власних надходжень громади. </w:t>
      </w:r>
    </w:p>
    <w:p w:rsidR="00431C68" w:rsidRPr="00C76D43" w:rsidRDefault="00431C68" w:rsidP="00431C68">
      <w:pPr>
        <w:rPr>
          <w:rFonts w:ascii="Montserrat" w:hAnsi="Montserrat"/>
        </w:rPr>
      </w:pPr>
      <w:r w:rsidRPr="00C76D43">
        <w:rPr>
          <w:rFonts w:ascii="Montserrat" w:hAnsi="Montserrat"/>
        </w:rPr>
        <w:t xml:space="preserve">При цьому рішення щодо пріоритетності впровадження будь-якого інструменту також може прийматись на основі стратегії громади та </w:t>
      </w:r>
      <w:r w:rsidR="001A2102" w:rsidRPr="00C76D43">
        <w:rPr>
          <w:rFonts w:ascii="Montserrat" w:hAnsi="Montserrat"/>
        </w:rPr>
        <w:t>не фінансових</w:t>
      </w:r>
      <w:r w:rsidRPr="00C76D43">
        <w:rPr>
          <w:rFonts w:ascii="Montserrat" w:hAnsi="Montserrat"/>
        </w:rPr>
        <w:t xml:space="preserve"> обмежень (досвід, методики тощо). </w:t>
      </w:r>
    </w:p>
    <w:p w:rsidR="00431C68" w:rsidRPr="00C76D43" w:rsidRDefault="00431C68" w:rsidP="00431C68">
      <w:pPr>
        <w:rPr>
          <w:rFonts w:ascii="Montserrat" w:hAnsi="Montserrat"/>
        </w:rPr>
      </w:pPr>
    </w:p>
    <w:p w:rsidR="00431C68" w:rsidRPr="00C76D43" w:rsidRDefault="00431C68">
      <w:pPr>
        <w:rPr>
          <w:rFonts w:ascii="Montserrat" w:hAnsi="Montserrat"/>
          <w:b/>
          <w:bCs/>
          <w:color w:val="C45911" w:themeColor="accent2" w:themeShade="BF"/>
          <w:sz w:val="32"/>
          <w:szCs w:val="32"/>
        </w:rPr>
      </w:pPr>
      <w:r w:rsidRPr="00C76D43">
        <w:rPr>
          <w:rFonts w:ascii="Montserrat" w:hAnsi="Montserrat"/>
          <w:b/>
          <w:bCs/>
          <w:color w:val="C45911" w:themeColor="accent2" w:themeShade="BF"/>
          <w:sz w:val="32"/>
          <w:szCs w:val="32"/>
        </w:rPr>
        <w:br w:type="page"/>
      </w:r>
    </w:p>
    <w:p w:rsidR="00431C68" w:rsidRPr="00C76D43" w:rsidRDefault="003943CE" w:rsidP="009C22D1">
      <w:pPr>
        <w:rPr>
          <w:rFonts w:ascii="Montserrat" w:hAnsi="Montserrat"/>
          <w:b/>
          <w:bCs/>
          <w:color w:val="C45911" w:themeColor="accent2" w:themeShade="BF"/>
          <w:sz w:val="32"/>
          <w:szCs w:val="32"/>
        </w:rPr>
      </w:pPr>
      <w:r w:rsidRPr="00C76D43">
        <w:rPr>
          <w:rFonts w:ascii="Montserrat" w:hAnsi="Montserrat"/>
          <w:b/>
          <w:bCs/>
          <w:color w:val="C45911" w:themeColor="accent2" w:themeShade="BF"/>
          <w:sz w:val="32"/>
          <w:szCs w:val="32"/>
        </w:rPr>
        <w:lastRenderedPageBreak/>
        <w:t xml:space="preserve">2. </w:t>
      </w:r>
      <w:r w:rsidR="00431C68" w:rsidRPr="00C76D43">
        <w:rPr>
          <w:rFonts w:ascii="Montserrat" w:hAnsi="Montserrat"/>
          <w:b/>
          <w:bCs/>
          <w:color w:val="C45911" w:themeColor="accent2" w:themeShade="BF"/>
          <w:sz w:val="32"/>
          <w:szCs w:val="32"/>
        </w:rPr>
        <w:t>ПРІОРИТЕТНІ ІНДИКАТОРИ БІЗНЕС-СЕРЕДОВИЩА ДО ПОКРАЩЕННЯ ТА РЕКОМЕНДОВАНІ ІНСТРУМЕНТИ</w:t>
      </w:r>
    </w:p>
    <w:p w:rsidR="00961849" w:rsidRPr="00C76D43" w:rsidRDefault="001F5B3F" w:rsidP="00A475AF">
      <w:pPr>
        <w:rPr>
          <w:rFonts w:ascii="Montserrat" w:hAnsi="Montserrat"/>
        </w:rPr>
      </w:pPr>
      <w:r w:rsidRPr="00C76D43">
        <w:rPr>
          <w:rFonts w:ascii="Montserrat" w:hAnsi="Montserrat"/>
        </w:rPr>
        <w:t xml:space="preserve">Серед 50 індикаторів бізнес-середовища спеціалісти громади рекомендують у 2025 році працювати над покращенням </w:t>
      </w:r>
      <w:r w:rsidRPr="00C76D43">
        <w:rPr>
          <w:rFonts w:ascii="Montserrat" w:hAnsi="Montserrat"/>
        </w:rPr>
        <w:br/>
      </w:r>
      <w:r w:rsidR="00BD41E4">
        <w:rPr>
          <w:rFonts w:ascii="Montserrat" w:hAnsi="Montserrat"/>
          <w:b/>
          <w:bCs/>
          <w:color w:val="C45911" w:themeColor="accent2" w:themeShade="BF"/>
        </w:rPr>
        <w:t>5</w:t>
      </w:r>
      <w:r w:rsidR="001A2102">
        <w:rPr>
          <w:rFonts w:ascii="Montserrat" w:hAnsi="Montserrat"/>
          <w:b/>
          <w:bCs/>
          <w:color w:val="C45911" w:themeColor="accent2" w:themeShade="BF"/>
        </w:rPr>
        <w:t xml:space="preserve"> </w:t>
      </w:r>
      <w:r w:rsidRPr="00C76D43">
        <w:rPr>
          <w:rFonts w:ascii="Montserrat" w:hAnsi="Montserrat"/>
          <w:b/>
          <w:bCs/>
          <w:color w:val="C45911" w:themeColor="accent2" w:themeShade="BF"/>
        </w:rPr>
        <w:t>індикатор</w:t>
      </w:r>
      <w:r w:rsidR="00BD41E4">
        <w:rPr>
          <w:rFonts w:ascii="Montserrat" w:hAnsi="Montserrat"/>
          <w:b/>
          <w:bCs/>
          <w:color w:val="C45911" w:themeColor="accent2" w:themeShade="BF"/>
        </w:rPr>
        <w:t>ів</w:t>
      </w:r>
      <w:r w:rsidRPr="00C76D43">
        <w:rPr>
          <w:rFonts w:ascii="Montserrat" w:hAnsi="Montserrat"/>
        </w:rPr>
        <w:t xml:space="preserve"> із застосуванням ряду інструментів покращення</w:t>
      </w:r>
      <w:r w:rsidR="004A2D1E" w:rsidRPr="00C76D43">
        <w:rPr>
          <w:rFonts w:ascii="Montserrat" w:hAnsi="Montserrat"/>
        </w:rPr>
        <w:t>.</w:t>
      </w:r>
    </w:p>
    <w:tbl>
      <w:tblPr>
        <w:tblW w:w="15128" w:type="dxa"/>
        <w:tblCellSpacing w:w="0" w:type="dxa"/>
        <w:tblBorders>
          <w:top w:val="single" w:sz="2" w:space="0" w:color="BDD6EE" w:themeColor="accent1" w:themeTint="66"/>
          <w:left w:val="single" w:sz="2" w:space="0" w:color="BDD6EE" w:themeColor="accent1" w:themeTint="66"/>
          <w:bottom w:val="single" w:sz="2" w:space="0" w:color="BDD6EE" w:themeColor="accent1" w:themeTint="66"/>
          <w:right w:val="single" w:sz="2" w:space="0" w:color="BDD6EE" w:themeColor="accent1" w:themeTint="66"/>
          <w:insideH w:val="single" w:sz="6" w:space="0" w:color="BDD6EE" w:themeColor="accent1" w:themeTint="66"/>
          <w:insideV w:val="single" w:sz="6" w:space="0" w:color="BDD6EE" w:themeColor="accent1" w:themeTint="66"/>
        </w:tblBorders>
        <w:tblCellMar>
          <w:left w:w="0" w:type="dxa"/>
          <w:right w:w="0" w:type="dxa"/>
        </w:tblCellMar>
        <w:tblLook w:val="04A0"/>
      </w:tblPr>
      <w:tblGrid>
        <w:gridCol w:w="562"/>
        <w:gridCol w:w="3991"/>
        <w:gridCol w:w="10575"/>
      </w:tblGrid>
      <w:tr w:rsidR="00D3450C" w:rsidRPr="005E7664" w:rsidTr="007D36E6">
        <w:trPr>
          <w:trHeight w:val="765"/>
          <w:tblCellSpacing w:w="0" w:type="dxa"/>
        </w:trPr>
        <w:tc>
          <w:tcPr>
            <w:tcW w:w="562" w:type="dxa"/>
            <w:shd w:val="clear" w:color="auto" w:fill="222B3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50C" w:rsidRPr="005E7664" w:rsidRDefault="00D3450C" w:rsidP="005E7664">
            <w:pPr>
              <w:spacing w:before="120" w:after="120" w:line="240" w:lineRule="auto"/>
              <w:jc w:val="center"/>
              <w:rPr>
                <w:rFonts w:ascii="Montserrat" w:hAnsi="Montserrat"/>
              </w:rPr>
            </w:pPr>
            <w:r w:rsidRPr="005E7664">
              <w:rPr>
                <w:rFonts w:ascii="Montserrat" w:hAnsi="Montserrat"/>
              </w:rPr>
              <w:t>№</w:t>
            </w:r>
          </w:p>
        </w:tc>
        <w:tc>
          <w:tcPr>
            <w:tcW w:w="3991" w:type="dxa"/>
            <w:shd w:val="clear" w:color="auto" w:fill="222B3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50C" w:rsidRPr="005E7664" w:rsidRDefault="00D3450C" w:rsidP="005E7664">
            <w:pPr>
              <w:spacing w:before="120" w:after="120" w:line="240" w:lineRule="auto"/>
              <w:ind w:left="237"/>
              <w:rPr>
                <w:rFonts w:ascii="Montserrat" w:hAnsi="Montserrat"/>
              </w:rPr>
            </w:pPr>
            <w:r w:rsidRPr="005E7664">
              <w:rPr>
                <w:rFonts w:ascii="Montserrat" w:hAnsi="Montserrat"/>
              </w:rPr>
              <w:t>Який індикатор плануємо покращувати?</w:t>
            </w:r>
          </w:p>
        </w:tc>
        <w:tc>
          <w:tcPr>
            <w:tcW w:w="0" w:type="auto"/>
            <w:shd w:val="clear" w:color="auto" w:fill="222B3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50C" w:rsidRPr="005E7664" w:rsidRDefault="00D3450C" w:rsidP="005E7664">
            <w:pPr>
              <w:spacing w:before="120" w:after="120" w:line="240" w:lineRule="auto"/>
              <w:ind w:left="200"/>
              <w:rPr>
                <w:rFonts w:ascii="Montserrat" w:hAnsi="Montserrat"/>
              </w:rPr>
            </w:pPr>
            <w:r w:rsidRPr="005E7664">
              <w:rPr>
                <w:rFonts w:ascii="Montserrat" w:hAnsi="Montserrat"/>
              </w:rPr>
              <w:t>Назва інструменту</w:t>
            </w:r>
          </w:p>
        </w:tc>
      </w:tr>
      <w:tr w:rsidR="00BD41E4" w:rsidRPr="005E7664" w:rsidTr="00DF6B5F">
        <w:trPr>
          <w:trHeight w:val="622"/>
          <w:tblCellSpacing w:w="0" w:type="dxa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41E4" w:rsidRPr="00BD41E4" w:rsidRDefault="00BD41E4" w:rsidP="00BD41E4">
            <w:pPr>
              <w:spacing w:before="120" w:after="120" w:line="240" w:lineRule="auto"/>
              <w:jc w:val="center"/>
              <w:rPr>
                <w:rFonts w:ascii="Montserrat" w:hAnsi="Montserrat"/>
              </w:rPr>
            </w:pPr>
            <w:r w:rsidRPr="00BD41E4">
              <w:rPr>
                <w:rFonts w:ascii="Montserrat" w:hAnsi="Montserrat" w:cs="Arial"/>
              </w:rPr>
              <w:t>1</w:t>
            </w:r>
          </w:p>
        </w:tc>
        <w:tc>
          <w:tcPr>
            <w:tcW w:w="39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41E4" w:rsidRPr="00BD41E4" w:rsidRDefault="00BD41E4" w:rsidP="00BD41E4">
            <w:pPr>
              <w:spacing w:before="120" w:after="120" w:line="240" w:lineRule="auto"/>
              <w:ind w:left="237"/>
              <w:rPr>
                <w:rFonts w:ascii="Montserrat" w:hAnsi="Montserrat"/>
              </w:rPr>
            </w:pPr>
            <w:r w:rsidRPr="00BD41E4">
              <w:rPr>
                <w:rFonts w:ascii="Montserrat" w:hAnsi="Montserrat" w:cs="Arial"/>
              </w:rPr>
              <w:t>1.4. Наявність працівників для бізнесу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2102" w:rsidRDefault="00BD41E4" w:rsidP="00BD41E4">
            <w:pPr>
              <w:spacing w:before="120" w:after="120" w:line="240" w:lineRule="auto"/>
              <w:ind w:left="200"/>
              <w:rPr>
                <w:rFonts w:ascii="Montserrat" w:hAnsi="Montserrat" w:cs="Arial"/>
              </w:rPr>
            </w:pPr>
            <w:r w:rsidRPr="00BD41E4">
              <w:rPr>
                <w:rFonts w:ascii="Montserrat" w:hAnsi="Montserrat" w:cs="Arial"/>
              </w:rPr>
              <w:t xml:space="preserve">1. Організація або сприяння в доступі до програм перекваліфікації </w:t>
            </w:r>
          </w:p>
          <w:p w:rsidR="00BD41E4" w:rsidRPr="00BD41E4" w:rsidRDefault="00BD41E4" w:rsidP="00BD41E4">
            <w:pPr>
              <w:spacing w:before="120" w:after="120" w:line="240" w:lineRule="auto"/>
              <w:ind w:left="200"/>
              <w:rPr>
                <w:rFonts w:ascii="Montserrat" w:hAnsi="Montserrat"/>
              </w:rPr>
            </w:pPr>
            <w:r w:rsidRPr="00BD41E4">
              <w:rPr>
                <w:rFonts w:ascii="Montserrat" w:hAnsi="Montserrat" w:cs="Arial"/>
              </w:rPr>
              <w:t>2. Сприяння в розвитку неформальної освіти для дорослих (курси, тренінги тощо)</w:t>
            </w:r>
            <w:r w:rsidRPr="00BD41E4">
              <w:rPr>
                <w:rFonts w:ascii="Montserrat" w:hAnsi="Montserrat" w:cs="Arial"/>
              </w:rPr>
              <w:br/>
              <w:t>3. Популяризація окремих професій серед населення</w:t>
            </w:r>
          </w:p>
        </w:tc>
      </w:tr>
      <w:tr w:rsidR="00BD41E4" w:rsidRPr="005E7664" w:rsidTr="00DF6B5F">
        <w:trPr>
          <w:trHeight w:val="683"/>
          <w:tblCellSpacing w:w="0" w:type="dxa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41E4" w:rsidRPr="00BD41E4" w:rsidRDefault="00BD41E4" w:rsidP="00BD41E4">
            <w:pPr>
              <w:spacing w:before="120" w:after="120" w:line="240" w:lineRule="auto"/>
              <w:jc w:val="center"/>
              <w:rPr>
                <w:rFonts w:ascii="Montserrat" w:hAnsi="Montserrat"/>
              </w:rPr>
            </w:pPr>
            <w:r w:rsidRPr="00BD41E4">
              <w:rPr>
                <w:rFonts w:ascii="Montserrat" w:hAnsi="Montserrat" w:cs="Arial"/>
              </w:rPr>
              <w:t>2</w:t>
            </w:r>
          </w:p>
        </w:tc>
        <w:tc>
          <w:tcPr>
            <w:tcW w:w="39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41E4" w:rsidRPr="00BD41E4" w:rsidRDefault="00BD41E4" w:rsidP="00BD41E4">
            <w:pPr>
              <w:spacing w:before="120" w:after="120" w:line="240" w:lineRule="auto"/>
              <w:ind w:left="237"/>
              <w:rPr>
                <w:rFonts w:ascii="Montserrat" w:hAnsi="Montserrat"/>
              </w:rPr>
            </w:pPr>
            <w:r w:rsidRPr="00BD41E4">
              <w:rPr>
                <w:rFonts w:ascii="Montserrat" w:hAnsi="Montserrat" w:cs="Arial"/>
              </w:rPr>
              <w:t>1.8. Неформальна освіта для до</w:t>
            </w:r>
            <w:r w:rsidR="001A2102">
              <w:rPr>
                <w:rFonts w:ascii="Montserrat" w:hAnsi="Montserrat" w:cs="Arial"/>
              </w:rPr>
              <w:t>р</w:t>
            </w:r>
            <w:r w:rsidRPr="00BD41E4">
              <w:rPr>
                <w:rFonts w:ascii="Montserrat" w:hAnsi="Montserrat" w:cs="Arial"/>
              </w:rPr>
              <w:t>ослих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2102" w:rsidRDefault="00BD41E4" w:rsidP="00BD41E4">
            <w:pPr>
              <w:spacing w:before="120" w:after="120" w:line="240" w:lineRule="auto"/>
              <w:ind w:left="200"/>
              <w:rPr>
                <w:rFonts w:ascii="Montserrat" w:hAnsi="Montserrat" w:cs="Arial"/>
              </w:rPr>
            </w:pPr>
            <w:r w:rsidRPr="00BD41E4">
              <w:rPr>
                <w:rFonts w:ascii="Montserrat" w:hAnsi="Montserrat" w:cs="Arial"/>
              </w:rPr>
              <w:t>1. Організація або сприяння в доступі до програм перекваліф</w:t>
            </w:r>
            <w:r w:rsidR="001A2102">
              <w:rPr>
                <w:rFonts w:ascii="Montserrat" w:hAnsi="Montserrat" w:cs="Arial"/>
              </w:rPr>
              <w:t>і</w:t>
            </w:r>
            <w:r w:rsidRPr="00BD41E4">
              <w:rPr>
                <w:rFonts w:ascii="Montserrat" w:hAnsi="Montserrat" w:cs="Arial"/>
              </w:rPr>
              <w:t xml:space="preserve">кації </w:t>
            </w:r>
          </w:p>
          <w:p w:rsidR="001A2102" w:rsidRDefault="00BD41E4" w:rsidP="00BD41E4">
            <w:pPr>
              <w:spacing w:before="120" w:after="120" w:line="240" w:lineRule="auto"/>
              <w:ind w:left="200"/>
              <w:rPr>
                <w:rFonts w:ascii="Montserrat" w:hAnsi="Montserrat" w:cs="Arial"/>
              </w:rPr>
            </w:pPr>
            <w:r w:rsidRPr="00BD41E4">
              <w:rPr>
                <w:rFonts w:ascii="Montserrat" w:hAnsi="Montserrat" w:cs="Arial"/>
              </w:rPr>
              <w:t xml:space="preserve">2.Організація тематичних курсів, тренінгів тощо </w:t>
            </w:r>
          </w:p>
          <w:p w:rsidR="00BD41E4" w:rsidRPr="00BD41E4" w:rsidRDefault="00BD41E4" w:rsidP="00BD41E4">
            <w:pPr>
              <w:spacing w:before="120" w:after="120" w:line="240" w:lineRule="auto"/>
              <w:ind w:left="200"/>
              <w:rPr>
                <w:rFonts w:ascii="Montserrat" w:hAnsi="Montserrat"/>
              </w:rPr>
            </w:pPr>
            <w:r w:rsidRPr="00BD41E4">
              <w:rPr>
                <w:rFonts w:ascii="Montserrat" w:hAnsi="Montserrat" w:cs="Arial"/>
              </w:rPr>
              <w:t xml:space="preserve">3. Організація навчально-практичних проєктів у нішах SMART-спеціалізації громади (напр., тепличний бізнес, лікарські рослини, тощо) </w:t>
            </w:r>
          </w:p>
        </w:tc>
      </w:tr>
      <w:tr w:rsidR="00BD41E4" w:rsidRPr="005E7664" w:rsidTr="00DF6B5F">
        <w:trPr>
          <w:trHeight w:val="686"/>
          <w:tblCellSpacing w:w="0" w:type="dxa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41E4" w:rsidRPr="00BD41E4" w:rsidRDefault="00BD41E4" w:rsidP="00BD41E4">
            <w:pPr>
              <w:spacing w:before="120" w:after="120" w:line="240" w:lineRule="auto"/>
              <w:jc w:val="center"/>
              <w:rPr>
                <w:rFonts w:ascii="Montserrat" w:hAnsi="Montserrat"/>
              </w:rPr>
            </w:pPr>
            <w:r w:rsidRPr="00BD41E4">
              <w:rPr>
                <w:rFonts w:ascii="Montserrat" w:hAnsi="Montserrat" w:cs="Arial"/>
              </w:rPr>
              <w:t>3</w:t>
            </w:r>
          </w:p>
        </w:tc>
        <w:tc>
          <w:tcPr>
            <w:tcW w:w="39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41E4" w:rsidRPr="00BD41E4" w:rsidRDefault="00BD41E4" w:rsidP="00BD41E4">
            <w:pPr>
              <w:spacing w:before="120" w:after="120" w:line="240" w:lineRule="auto"/>
              <w:ind w:left="237"/>
              <w:rPr>
                <w:rFonts w:ascii="Montserrat" w:hAnsi="Montserrat"/>
              </w:rPr>
            </w:pPr>
            <w:r w:rsidRPr="00BD41E4">
              <w:rPr>
                <w:rFonts w:ascii="Montserrat" w:hAnsi="Montserrat" w:cs="Arial"/>
              </w:rPr>
              <w:t>8.1. Бажання залишитись в громаді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2102" w:rsidRDefault="00BD41E4" w:rsidP="00BD41E4">
            <w:pPr>
              <w:spacing w:before="120" w:after="120" w:line="240" w:lineRule="auto"/>
              <w:ind w:left="200"/>
              <w:rPr>
                <w:rFonts w:ascii="Montserrat" w:hAnsi="Montserrat" w:cs="Arial"/>
              </w:rPr>
            </w:pPr>
            <w:r w:rsidRPr="00BD41E4">
              <w:rPr>
                <w:rFonts w:ascii="Montserrat" w:hAnsi="Montserrat" w:cs="Arial"/>
              </w:rPr>
              <w:t>1.Сприяння розвитку агро-туристичних маршрутів</w:t>
            </w:r>
          </w:p>
          <w:p w:rsidR="001A2102" w:rsidRDefault="00BD41E4" w:rsidP="00BD41E4">
            <w:pPr>
              <w:spacing w:before="120" w:after="120" w:line="240" w:lineRule="auto"/>
              <w:ind w:left="200"/>
              <w:rPr>
                <w:rFonts w:ascii="Montserrat" w:hAnsi="Montserrat" w:cs="Arial"/>
              </w:rPr>
            </w:pPr>
            <w:r w:rsidRPr="00BD41E4">
              <w:rPr>
                <w:rFonts w:ascii="Montserrat" w:hAnsi="Montserrat" w:cs="Arial"/>
              </w:rPr>
              <w:t xml:space="preserve"> 2. Розвиток бренду громади </w:t>
            </w:r>
          </w:p>
          <w:p w:rsidR="00BD41E4" w:rsidRPr="00BD41E4" w:rsidRDefault="00BD41E4" w:rsidP="00BD41E4">
            <w:pPr>
              <w:spacing w:before="120" w:after="120" w:line="240" w:lineRule="auto"/>
              <w:ind w:left="200"/>
              <w:rPr>
                <w:rFonts w:ascii="Montserrat" w:hAnsi="Montserrat"/>
              </w:rPr>
            </w:pPr>
            <w:r w:rsidRPr="00BD41E4">
              <w:rPr>
                <w:rFonts w:ascii="Montserrat" w:hAnsi="Montserrat" w:cs="Arial"/>
              </w:rPr>
              <w:t xml:space="preserve">3. Сприяння розвитку крафтового та сімейного бізнесу </w:t>
            </w:r>
          </w:p>
        </w:tc>
      </w:tr>
      <w:tr w:rsidR="00BD41E4" w:rsidRPr="005E7664" w:rsidTr="007D36E6">
        <w:trPr>
          <w:trHeight w:val="788"/>
          <w:tblCellSpacing w:w="0" w:type="dxa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41E4" w:rsidRPr="00BD41E4" w:rsidRDefault="00BD41E4" w:rsidP="00BD41E4">
            <w:pPr>
              <w:spacing w:before="120" w:after="120" w:line="240" w:lineRule="auto"/>
              <w:jc w:val="center"/>
              <w:rPr>
                <w:rFonts w:ascii="Montserrat" w:hAnsi="Montserrat"/>
              </w:rPr>
            </w:pPr>
            <w:r w:rsidRPr="00BD41E4">
              <w:rPr>
                <w:rFonts w:ascii="Montserrat" w:hAnsi="Montserrat" w:cs="Arial"/>
              </w:rPr>
              <w:t>4</w:t>
            </w:r>
          </w:p>
        </w:tc>
        <w:tc>
          <w:tcPr>
            <w:tcW w:w="39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41E4" w:rsidRPr="00BD41E4" w:rsidRDefault="00BD41E4" w:rsidP="00BD41E4">
            <w:pPr>
              <w:spacing w:before="120" w:after="120" w:line="240" w:lineRule="auto"/>
              <w:ind w:left="237"/>
              <w:rPr>
                <w:rFonts w:ascii="Montserrat" w:hAnsi="Montserrat"/>
              </w:rPr>
            </w:pPr>
            <w:r w:rsidRPr="00BD41E4">
              <w:rPr>
                <w:rFonts w:ascii="Montserrat" w:hAnsi="Montserrat" w:cs="Arial"/>
              </w:rPr>
              <w:t>8.5. Культура кооперації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2102" w:rsidRDefault="00BD41E4" w:rsidP="00BD41E4">
            <w:pPr>
              <w:spacing w:before="120" w:after="120" w:line="240" w:lineRule="auto"/>
              <w:ind w:left="200"/>
              <w:rPr>
                <w:rFonts w:ascii="Montserrat" w:hAnsi="Montserrat" w:cs="Arial"/>
              </w:rPr>
            </w:pPr>
            <w:r w:rsidRPr="00BD41E4">
              <w:rPr>
                <w:rFonts w:ascii="Montserrat" w:hAnsi="Montserrat" w:cs="Arial"/>
              </w:rPr>
              <w:t xml:space="preserve">1. Сприяння кластеризації бізнесу </w:t>
            </w:r>
          </w:p>
          <w:p w:rsidR="001A2102" w:rsidRDefault="00BD41E4" w:rsidP="00BD41E4">
            <w:pPr>
              <w:spacing w:before="120" w:after="120" w:line="240" w:lineRule="auto"/>
              <w:ind w:left="200"/>
              <w:rPr>
                <w:rFonts w:ascii="Montserrat" w:hAnsi="Montserrat" w:cs="Arial"/>
              </w:rPr>
            </w:pPr>
            <w:r w:rsidRPr="00BD41E4">
              <w:rPr>
                <w:rFonts w:ascii="Montserrat" w:hAnsi="Montserrat" w:cs="Arial"/>
              </w:rPr>
              <w:t>2. Інформування підприємців про реальні виклики та можливості при кооперації</w:t>
            </w:r>
          </w:p>
          <w:p w:rsidR="001A2102" w:rsidRDefault="00BD41E4" w:rsidP="00BD41E4">
            <w:pPr>
              <w:spacing w:before="120" w:after="120" w:line="240" w:lineRule="auto"/>
              <w:ind w:left="200"/>
              <w:rPr>
                <w:rFonts w:ascii="Montserrat" w:hAnsi="Montserrat" w:cs="Arial"/>
              </w:rPr>
            </w:pPr>
            <w:r w:rsidRPr="00BD41E4">
              <w:rPr>
                <w:rFonts w:ascii="Montserrat" w:hAnsi="Montserrat" w:cs="Arial"/>
              </w:rPr>
              <w:t xml:space="preserve"> 3. Проведення робочих груп для рішення окремих проблематик </w:t>
            </w:r>
          </w:p>
          <w:p w:rsidR="00BD41E4" w:rsidRPr="00BD41E4" w:rsidRDefault="00BD41E4" w:rsidP="00BD41E4">
            <w:pPr>
              <w:spacing w:before="120" w:after="120" w:line="240" w:lineRule="auto"/>
              <w:ind w:left="200"/>
              <w:rPr>
                <w:rFonts w:ascii="Montserrat" w:hAnsi="Montserrat"/>
              </w:rPr>
            </w:pPr>
            <w:r w:rsidRPr="00BD41E4">
              <w:rPr>
                <w:rFonts w:ascii="Montserrat" w:hAnsi="Montserrat" w:cs="Arial"/>
              </w:rPr>
              <w:t>4. Впровадження ініціатив у школах, що потребують командної роботи</w:t>
            </w:r>
          </w:p>
        </w:tc>
      </w:tr>
      <w:tr w:rsidR="00BD41E4" w:rsidRPr="005E7664" w:rsidTr="007D36E6">
        <w:trPr>
          <w:trHeight w:val="818"/>
          <w:tblCellSpacing w:w="0" w:type="dxa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41E4" w:rsidRPr="00BD41E4" w:rsidRDefault="00BD41E4" w:rsidP="00BD41E4">
            <w:pPr>
              <w:spacing w:before="120" w:after="120" w:line="240" w:lineRule="auto"/>
              <w:jc w:val="center"/>
              <w:rPr>
                <w:rFonts w:ascii="Montserrat" w:hAnsi="Montserrat"/>
              </w:rPr>
            </w:pPr>
            <w:r w:rsidRPr="00BD41E4">
              <w:rPr>
                <w:rFonts w:ascii="Montserrat" w:hAnsi="Montserrat" w:cs="Arial"/>
              </w:rPr>
              <w:t>5</w:t>
            </w:r>
          </w:p>
        </w:tc>
        <w:tc>
          <w:tcPr>
            <w:tcW w:w="39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41E4" w:rsidRPr="00BD41E4" w:rsidRDefault="00BD41E4" w:rsidP="00BD41E4">
            <w:pPr>
              <w:spacing w:before="120" w:after="120" w:line="240" w:lineRule="auto"/>
              <w:ind w:left="237"/>
              <w:rPr>
                <w:rFonts w:ascii="Montserrat" w:hAnsi="Montserrat"/>
              </w:rPr>
            </w:pPr>
            <w:r w:rsidRPr="00BD41E4">
              <w:rPr>
                <w:rFonts w:ascii="Montserrat" w:hAnsi="Montserrat" w:cs="Arial"/>
              </w:rPr>
              <w:t>4.6. Діалог</w:t>
            </w:r>
            <w:r w:rsidR="001A2102">
              <w:rPr>
                <w:rFonts w:ascii="Montserrat" w:hAnsi="Montserrat" w:cs="Arial"/>
              </w:rPr>
              <w:t xml:space="preserve"> </w:t>
            </w:r>
            <w:r w:rsidRPr="00BD41E4">
              <w:rPr>
                <w:rFonts w:ascii="Montserrat" w:hAnsi="Montserrat" w:cs="Arial"/>
              </w:rPr>
              <w:t xml:space="preserve"> громада-бізнес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2102" w:rsidRDefault="00BD41E4" w:rsidP="00BD41E4">
            <w:pPr>
              <w:spacing w:before="120" w:after="120" w:line="240" w:lineRule="auto"/>
              <w:ind w:left="200"/>
              <w:rPr>
                <w:rFonts w:ascii="Montserrat" w:hAnsi="Montserrat" w:cs="Arial"/>
              </w:rPr>
            </w:pPr>
            <w:r w:rsidRPr="00BD41E4">
              <w:rPr>
                <w:rFonts w:ascii="Montserrat" w:hAnsi="Montserrat" w:cs="Arial"/>
              </w:rPr>
              <w:t xml:space="preserve">1.Поширеннія історій успіху </w:t>
            </w:r>
          </w:p>
          <w:p w:rsidR="001A2102" w:rsidRDefault="00BD41E4" w:rsidP="00BD41E4">
            <w:pPr>
              <w:spacing w:before="120" w:after="120" w:line="240" w:lineRule="auto"/>
              <w:ind w:left="200"/>
              <w:rPr>
                <w:rFonts w:ascii="Montserrat" w:hAnsi="Montserrat" w:cs="Arial"/>
              </w:rPr>
            </w:pPr>
            <w:r w:rsidRPr="00BD41E4">
              <w:rPr>
                <w:rFonts w:ascii="Montserrat" w:hAnsi="Montserrat" w:cs="Arial"/>
              </w:rPr>
              <w:t xml:space="preserve">2. Проведення публічних подій для дискусії та нетворкінгу </w:t>
            </w:r>
          </w:p>
          <w:p w:rsidR="001A2102" w:rsidRDefault="00BD41E4" w:rsidP="00BD41E4">
            <w:pPr>
              <w:spacing w:before="120" w:after="120" w:line="240" w:lineRule="auto"/>
              <w:ind w:left="200"/>
              <w:rPr>
                <w:rFonts w:ascii="Montserrat" w:hAnsi="Montserrat" w:cs="Arial"/>
              </w:rPr>
            </w:pPr>
            <w:r w:rsidRPr="00BD41E4">
              <w:rPr>
                <w:rFonts w:ascii="Montserrat" w:hAnsi="Montserrat" w:cs="Arial"/>
              </w:rPr>
              <w:t>3. Запуск дорадчого органу підприємців при ОМС</w:t>
            </w:r>
          </w:p>
          <w:p w:rsidR="00BD41E4" w:rsidRPr="00BD41E4" w:rsidRDefault="00BD41E4" w:rsidP="00BD41E4">
            <w:pPr>
              <w:spacing w:before="120" w:after="120" w:line="240" w:lineRule="auto"/>
              <w:ind w:left="200"/>
              <w:rPr>
                <w:rFonts w:ascii="Montserrat" w:hAnsi="Montserrat"/>
              </w:rPr>
            </w:pPr>
            <w:r w:rsidRPr="00BD41E4">
              <w:rPr>
                <w:rFonts w:ascii="Montserrat" w:hAnsi="Montserrat" w:cs="Arial"/>
              </w:rPr>
              <w:t xml:space="preserve"> 4. Щоквартальні неформальні зустрічі голови із локальними підприємцями</w:t>
            </w:r>
          </w:p>
        </w:tc>
      </w:tr>
    </w:tbl>
    <w:p w:rsidR="001A3D85" w:rsidRPr="00C76D43" w:rsidRDefault="001A3D85" w:rsidP="00A475AF">
      <w:pPr>
        <w:rPr>
          <w:rFonts w:ascii="Montserrat" w:hAnsi="Montserrat"/>
          <w:sz w:val="8"/>
          <w:szCs w:val="8"/>
        </w:rPr>
      </w:pPr>
    </w:p>
    <w:p w:rsidR="00D152FC" w:rsidRPr="00C76D43" w:rsidRDefault="00D152FC" w:rsidP="00D152FC">
      <w:pPr>
        <w:rPr>
          <w:rFonts w:ascii="Montserrat" w:hAnsi="Montserrat"/>
          <w:b/>
          <w:bCs/>
          <w:color w:val="C45911" w:themeColor="accent2" w:themeShade="BF"/>
          <w:sz w:val="32"/>
          <w:szCs w:val="32"/>
        </w:rPr>
      </w:pPr>
      <w:r w:rsidRPr="00C76D43">
        <w:rPr>
          <w:rFonts w:ascii="Montserrat" w:hAnsi="Montserrat"/>
          <w:b/>
          <w:bCs/>
          <w:color w:val="C45911" w:themeColor="accent2" w:themeShade="BF"/>
          <w:sz w:val="32"/>
          <w:szCs w:val="32"/>
        </w:rPr>
        <w:br w:type="page"/>
      </w:r>
      <w:r w:rsidR="003943CE" w:rsidRPr="00C76D43">
        <w:rPr>
          <w:rFonts w:ascii="Montserrat" w:hAnsi="Montserrat"/>
          <w:b/>
          <w:bCs/>
          <w:color w:val="C45911" w:themeColor="accent2" w:themeShade="BF"/>
          <w:sz w:val="32"/>
          <w:szCs w:val="32"/>
        </w:rPr>
        <w:lastRenderedPageBreak/>
        <w:t xml:space="preserve">3. </w:t>
      </w:r>
      <w:r w:rsidRPr="00C76D43">
        <w:rPr>
          <w:rFonts w:ascii="Montserrat" w:hAnsi="Montserrat"/>
          <w:b/>
          <w:bCs/>
          <w:color w:val="C45911" w:themeColor="accent2" w:themeShade="BF"/>
          <w:sz w:val="32"/>
          <w:szCs w:val="32"/>
        </w:rPr>
        <w:t>АНАЛІЗ</w:t>
      </w:r>
      <w:r w:rsidR="003943CE" w:rsidRPr="00C76D43">
        <w:rPr>
          <w:rFonts w:ascii="Montserrat" w:hAnsi="Montserrat"/>
          <w:b/>
          <w:bCs/>
          <w:color w:val="C45911" w:themeColor="accent2" w:themeShade="BF"/>
          <w:sz w:val="32"/>
          <w:szCs w:val="32"/>
        </w:rPr>
        <w:t xml:space="preserve"> ВПЛИВУ ТА ВАРТОСТІВПРОВАДЖЕННЯ </w:t>
      </w:r>
      <w:r w:rsidRPr="00C76D43">
        <w:rPr>
          <w:rFonts w:ascii="Montserrat" w:hAnsi="Montserrat"/>
          <w:b/>
          <w:bCs/>
          <w:color w:val="C45911" w:themeColor="accent2" w:themeShade="BF"/>
          <w:sz w:val="32"/>
          <w:szCs w:val="32"/>
        </w:rPr>
        <w:t>ІНСТРУМЕНТІВ</w:t>
      </w:r>
    </w:p>
    <w:tbl>
      <w:tblPr>
        <w:tblW w:w="16869" w:type="dxa"/>
        <w:tblCellSpacing w:w="0" w:type="dxa"/>
        <w:tblInd w:w="-854" w:type="dxa"/>
        <w:tblBorders>
          <w:top w:val="single" w:sz="2" w:space="0" w:color="BDD6EE" w:themeColor="accent1" w:themeTint="66"/>
          <w:left w:val="single" w:sz="2" w:space="0" w:color="BDD6EE" w:themeColor="accent1" w:themeTint="66"/>
          <w:bottom w:val="single" w:sz="2" w:space="0" w:color="BDD6EE" w:themeColor="accent1" w:themeTint="66"/>
          <w:right w:val="single" w:sz="2" w:space="0" w:color="BDD6EE" w:themeColor="accent1" w:themeTint="66"/>
          <w:insideH w:val="single" w:sz="6" w:space="0" w:color="BDD6EE" w:themeColor="accent1" w:themeTint="66"/>
          <w:insideV w:val="single" w:sz="6" w:space="0" w:color="BDD6EE" w:themeColor="accent1" w:themeTint="66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3"/>
        <w:gridCol w:w="1258"/>
        <w:gridCol w:w="2115"/>
        <w:gridCol w:w="1702"/>
        <w:gridCol w:w="1088"/>
        <w:gridCol w:w="1073"/>
        <w:gridCol w:w="1086"/>
        <w:gridCol w:w="1170"/>
        <w:gridCol w:w="969"/>
        <w:gridCol w:w="1280"/>
        <w:gridCol w:w="865"/>
        <w:gridCol w:w="904"/>
        <w:gridCol w:w="744"/>
        <w:gridCol w:w="1289"/>
        <w:gridCol w:w="1013"/>
      </w:tblGrid>
      <w:tr w:rsidR="00613C42" w:rsidRPr="00613C42" w:rsidTr="00BD41E4">
        <w:trPr>
          <w:trHeight w:val="315"/>
          <w:tblCellSpacing w:w="0" w:type="dxa"/>
        </w:trPr>
        <w:tc>
          <w:tcPr>
            <w:tcW w:w="313" w:type="dxa"/>
            <w:vMerge w:val="restart"/>
            <w:shd w:val="clear" w:color="auto" w:fill="222B3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50C" w:rsidRPr="00613C42" w:rsidRDefault="00D3450C" w:rsidP="007D36E6">
            <w:pPr>
              <w:spacing w:after="0" w:line="240" w:lineRule="auto"/>
              <w:rPr>
                <w:rFonts w:ascii="Montserrat" w:hAnsi="Montserrat"/>
                <w:sz w:val="14"/>
                <w:szCs w:val="14"/>
              </w:rPr>
            </w:pPr>
            <w:r w:rsidRPr="00613C42">
              <w:rPr>
                <w:rFonts w:ascii="Montserrat" w:hAnsi="Montserrat"/>
                <w:sz w:val="14"/>
                <w:szCs w:val="14"/>
              </w:rPr>
              <w:t>№</w:t>
            </w:r>
          </w:p>
        </w:tc>
        <w:tc>
          <w:tcPr>
            <w:tcW w:w="1258" w:type="dxa"/>
            <w:vMerge w:val="restart"/>
            <w:shd w:val="clear" w:color="auto" w:fill="222B3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50C" w:rsidRPr="00613C42" w:rsidRDefault="00D3450C" w:rsidP="007D36E6">
            <w:pPr>
              <w:spacing w:after="0" w:line="240" w:lineRule="auto"/>
              <w:rPr>
                <w:rFonts w:ascii="Montserrat" w:hAnsi="Montserrat"/>
                <w:sz w:val="14"/>
                <w:szCs w:val="14"/>
              </w:rPr>
            </w:pPr>
            <w:r w:rsidRPr="00613C42">
              <w:rPr>
                <w:rFonts w:ascii="Montserrat" w:hAnsi="Montserrat"/>
                <w:sz w:val="14"/>
                <w:szCs w:val="14"/>
              </w:rPr>
              <w:t>Назва інструменту</w:t>
            </w:r>
          </w:p>
        </w:tc>
        <w:tc>
          <w:tcPr>
            <w:tcW w:w="2115" w:type="dxa"/>
            <w:vMerge w:val="restart"/>
            <w:shd w:val="clear" w:color="auto" w:fill="222B3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50C" w:rsidRPr="00613C42" w:rsidRDefault="00D3450C" w:rsidP="007D36E6">
            <w:pPr>
              <w:spacing w:after="0" w:line="240" w:lineRule="auto"/>
              <w:rPr>
                <w:rFonts w:ascii="Montserrat" w:hAnsi="Montserrat"/>
                <w:sz w:val="14"/>
                <w:szCs w:val="14"/>
              </w:rPr>
            </w:pPr>
            <w:r w:rsidRPr="00613C42">
              <w:rPr>
                <w:rFonts w:ascii="Montserrat" w:hAnsi="Montserrat"/>
                <w:sz w:val="14"/>
                <w:szCs w:val="14"/>
              </w:rPr>
              <w:t>Суть інструменту, технічні характеристики</w:t>
            </w:r>
          </w:p>
        </w:tc>
        <w:tc>
          <w:tcPr>
            <w:tcW w:w="7088" w:type="dxa"/>
            <w:gridSpan w:val="6"/>
            <w:shd w:val="clear" w:color="auto" w:fill="C6591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50C" w:rsidRPr="00613C42" w:rsidRDefault="00D3450C" w:rsidP="007D36E6">
            <w:pPr>
              <w:spacing w:after="0" w:line="240" w:lineRule="auto"/>
              <w:rPr>
                <w:rFonts w:ascii="Montserrat" w:hAnsi="Montserrat"/>
                <w:color w:val="FFFFFF" w:themeColor="background1"/>
                <w:sz w:val="14"/>
                <w:szCs w:val="14"/>
              </w:rPr>
            </w:pPr>
            <w:r w:rsidRPr="00613C42">
              <w:rPr>
                <w:rFonts w:ascii="Montserrat" w:hAnsi="Montserrat"/>
                <w:color w:val="FFFFFF" w:themeColor="background1"/>
                <w:sz w:val="14"/>
                <w:szCs w:val="14"/>
              </w:rPr>
              <w:t>Вплив</w:t>
            </w:r>
          </w:p>
        </w:tc>
        <w:tc>
          <w:tcPr>
            <w:tcW w:w="5082" w:type="dxa"/>
            <w:gridSpan w:val="5"/>
            <w:shd w:val="clear" w:color="auto" w:fill="54823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50C" w:rsidRPr="00613C42" w:rsidRDefault="00D3450C" w:rsidP="007D36E6">
            <w:pPr>
              <w:spacing w:after="0" w:line="240" w:lineRule="auto"/>
              <w:rPr>
                <w:rFonts w:ascii="Montserrat" w:hAnsi="Montserrat"/>
                <w:color w:val="FFFFFF" w:themeColor="background1"/>
                <w:sz w:val="14"/>
                <w:szCs w:val="14"/>
              </w:rPr>
            </w:pPr>
            <w:r w:rsidRPr="00613C42">
              <w:rPr>
                <w:rFonts w:ascii="Montserrat" w:hAnsi="Montserrat"/>
                <w:color w:val="FFFFFF" w:themeColor="background1"/>
                <w:sz w:val="14"/>
                <w:szCs w:val="14"/>
              </w:rPr>
              <w:t>Ресурси і спроможність</w:t>
            </w:r>
          </w:p>
        </w:tc>
        <w:tc>
          <w:tcPr>
            <w:tcW w:w="1013" w:type="dxa"/>
            <w:vMerge w:val="restart"/>
            <w:shd w:val="clear" w:color="auto" w:fill="222B3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50C" w:rsidRPr="00613C42" w:rsidRDefault="00D3450C" w:rsidP="007D36E6">
            <w:pPr>
              <w:spacing w:after="0" w:line="240" w:lineRule="auto"/>
              <w:rPr>
                <w:rFonts w:ascii="Montserrat" w:hAnsi="Montserrat"/>
                <w:sz w:val="14"/>
                <w:szCs w:val="14"/>
              </w:rPr>
            </w:pPr>
            <w:r w:rsidRPr="00613C42">
              <w:rPr>
                <w:rFonts w:ascii="Montserrat" w:hAnsi="Montserrat"/>
                <w:sz w:val="14"/>
                <w:szCs w:val="14"/>
              </w:rPr>
              <w:t xml:space="preserve">Ціна 1 балу впливу </w:t>
            </w:r>
            <w:r w:rsidRPr="00613C42">
              <w:rPr>
                <w:rFonts w:ascii="Montserrat" w:hAnsi="Montserrat"/>
                <w:sz w:val="14"/>
                <w:szCs w:val="14"/>
              </w:rPr>
              <w:br/>
              <w:t>= всього витрати / оцінка впливу</w:t>
            </w:r>
          </w:p>
        </w:tc>
      </w:tr>
      <w:tr w:rsidR="00613C42" w:rsidRPr="00613C42" w:rsidTr="00BD41E4">
        <w:trPr>
          <w:trHeight w:val="1185"/>
          <w:tblCellSpacing w:w="0" w:type="dxa"/>
        </w:trPr>
        <w:tc>
          <w:tcPr>
            <w:tcW w:w="313" w:type="dxa"/>
            <w:vMerge/>
            <w:hideMark/>
          </w:tcPr>
          <w:p w:rsidR="00D3450C" w:rsidRPr="00613C42" w:rsidRDefault="00D3450C" w:rsidP="007D36E6">
            <w:pPr>
              <w:spacing w:after="0" w:line="240" w:lineRule="auto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58" w:type="dxa"/>
            <w:vMerge/>
            <w:hideMark/>
          </w:tcPr>
          <w:p w:rsidR="00D3450C" w:rsidRPr="00613C42" w:rsidRDefault="00D3450C" w:rsidP="007D36E6">
            <w:pPr>
              <w:spacing w:after="0" w:line="240" w:lineRule="auto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2115" w:type="dxa"/>
            <w:vMerge/>
            <w:hideMark/>
          </w:tcPr>
          <w:p w:rsidR="00D3450C" w:rsidRPr="00613C42" w:rsidRDefault="00D3450C" w:rsidP="007D36E6">
            <w:pPr>
              <w:spacing w:after="0" w:line="240" w:lineRule="auto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2" w:type="dxa"/>
            <w:shd w:val="clear" w:color="auto" w:fill="833C0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50C" w:rsidRPr="00613C42" w:rsidRDefault="00D3450C" w:rsidP="007D36E6">
            <w:pPr>
              <w:spacing w:after="0" w:line="240" w:lineRule="auto"/>
              <w:rPr>
                <w:rFonts w:ascii="Montserrat" w:hAnsi="Montserrat"/>
                <w:color w:val="FFFFFF" w:themeColor="background1"/>
                <w:sz w:val="14"/>
                <w:szCs w:val="14"/>
              </w:rPr>
            </w:pPr>
            <w:r w:rsidRPr="00613C42">
              <w:rPr>
                <w:rFonts w:ascii="Montserrat" w:hAnsi="Montserrat"/>
                <w:color w:val="FFFFFF" w:themeColor="background1"/>
                <w:sz w:val="14"/>
                <w:szCs w:val="14"/>
              </w:rPr>
              <w:t>На що і на кого впливає?</w:t>
            </w:r>
          </w:p>
        </w:tc>
        <w:tc>
          <w:tcPr>
            <w:tcW w:w="1088" w:type="dxa"/>
            <w:shd w:val="clear" w:color="auto" w:fill="833C0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50C" w:rsidRPr="00613C42" w:rsidRDefault="00D3450C" w:rsidP="007D36E6">
            <w:pPr>
              <w:spacing w:after="0" w:line="240" w:lineRule="auto"/>
              <w:rPr>
                <w:rFonts w:ascii="Montserrat" w:hAnsi="Montserrat"/>
                <w:color w:val="FFFFFF" w:themeColor="background1"/>
                <w:sz w:val="14"/>
                <w:szCs w:val="14"/>
              </w:rPr>
            </w:pPr>
            <w:r w:rsidRPr="00613C42">
              <w:rPr>
                <w:rFonts w:ascii="Montserrat" w:hAnsi="Montserrat"/>
                <w:color w:val="FFFFFF" w:themeColor="background1"/>
                <w:sz w:val="14"/>
                <w:szCs w:val="14"/>
              </w:rPr>
              <w:t>На скількох підприємців впливає інструмент?</w:t>
            </w:r>
          </w:p>
        </w:tc>
        <w:tc>
          <w:tcPr>
            <w:tcW w:w="1073" w:type="dxa"/>
            <w:shd w:val="clear" w:color="auto" w:fill="833C0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50C" w:rsidRPr="00613C42" w:rsidRDefault="00D3450C" w:rsidP="007D36E6">
            <w:pPr>
              <w:spacing w:after="0" w:line="240" w:lineRule="auto"/>
              <w:rPr>
                <w:rFonts w:ascii="Montserrat" w:hAnsi="Montserrat"/>
                <w:color w:val="FFFFFF" w:themeColor="background1"/>
                <w:sz w:val="14"/>
                <w:szCs w:val="14"/>
              </w:rPr>
            </w:pPr>
            <w:r w:rsidRPr="00613C42">
              <w:rPr>
                <w:rFonts w:ascii="Montserrat" w:hAnsi="Montserrat"/>
                <w:color w:val="FFFFFF" w:themeColor="background1"/>
                <w:sz w:val="14"/>
                <w:szCs w:val="14"/>
              </w:rPr>
              <w:t>Сила та ефект впливу на підприємців</w:t>
            </w:r>
            <w:r w:rsidRPr="00613C42">
              <w:rPr>
                <w:rFonts w:ascii="Montserrat" w:hAnsi="Montserrat"/>
                <w:color w:val="FFFFFF" w:themeColor="background1"/>
                <w:sz w:val="14"/>
                <w:szCs w:val="14"/>
              </w:rPr>
              <w:br/>
              <w:t>1- низька, слабкий</w:t>
            </w:r>
            <w:r w:rsidRPr="00613C42">
              <w:rPr>
                <w:rFonts w:ascii="Montserrat" w:hAnsi="Montserrat"/>
                <w:color w:val="FFFFFF" w:themeColor="background1"/>
                <w:sz w:val="14"/>
                <w:szCs w:val="14"/>
              </w:rPr>
              <w:br/>
              <w:t>2 - середня, відчутний</w:t>
            </w:r>
            <w:r w:rsidRPr="00613C42">
              <w:rPr>
                <w:rFonts w:ascii="Montserrat" w:hAnsi="Montserrat"/>
                <w:color w:val="FFFFFF" w:themeColor="background1"/>
                <w:sz w:val="14"/>
                <w:szCs w:val="14"/>
              </w:rPr>
              <w:br/>
              <w:t>3 - висока, сильний</w:t>
            </w:r>
          </w:p>
        </w:tc>
        <w:tc>
          <w:tcPr>
            <w:tcW w:w="1086" w:type="dxa"/>
            <w:shd w:val="clear" w:color="auto" w:fill="833C0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50C" w:rsidRPr="00613C42" w:rsidRDefault="00D3450C" w:rsidP="007D36E6">
            <w:pPr>
              <w:spacing w:after="0" w:line="240" w:lineRule="auto"/>
              <w:rPr>
                <w:rFonts w:ascii="Montserrat" w:hAnsi="Montserrat"/>
                <w:color w:val="FFFFFF" w:themeColor="background1"/>
                <w:sz w:val="14"/>
                <w:szCs w:val="14"/>
              </w:rPr>
            </w:pPr>
            <w:r w:rsidRPr="00613C42">
              <w:rPr>
                <w:rFonts w:ascii="Montserrat" w:hAnsi="Montserrat"/>
                <w:color w:val="FFFFFF" w:themeColor="background1"/>
                <w:sz w:val="14"/>
                <w:szCs w:val="14"/>
              </w:rPr>
              <w:t>Стійкість (тривалість) впливу на підприємців</w:t>
            </w:r>
            <w:r w:rsidRPr="00613C42">
              <w:rPr>
                <w:rFonts w:ascii="Montserrat" w:hAnsi="Montserrat"/>
                <w:color w:val="FFFFFF" w:themeColor="background1"/>
                <w:sz w:val="14"/>
                <w:szCs w:val="14"/>
              </w:rPr>
              <w:br/>
              <w:t>1- нестійкий, тривалий</w:t>
            </w:r>
            <w:r w:rsidRPr="00613C42">
              <w:rPr>
                <w:rFonts w:ascii="Montserrat" w:hAnsi="Montserrat"/>
                <w:color w:val="FFFFFF" w:themeColor="background1"/>
                <w:sz w:val="14"/>
                <w:szCs w:val="14"/>
              </w:rPr>
              <w:br/>
              <w:t>2 - часткова стійкість, середня тривалість</w:t>
            </w:r>
            <w:r w:rsidRPr="00613C42">
              <w:rPr>
                <w:rFonts w:ascii="Montserrat" w:hAnsi="Montserrat"/>
                <w:color w:val="FFFFFF" w:themeColor="background1"/>
                <w:sz w:val="14"/>
                <w:szCs w:val="14"/>
              </w:rPr>
              <w:br/>
              <w:t>3 - стійкий та тривалий</w:t>
            </w:r>
          </w:p>
        </w:tc>
        <w:tc>
          <w:tcPr>
            <w:tcW w:w="1170" w:type="dxa"/>
            <w:shd w:val="clear" w:color="auto" w:fill="833C0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50C" w:rsidRPr="00613C42" w:rsidRDefault="00D3450C" w:rsidP="007D36E6">
            <w:pPr>
              <w:spacing w:after="0" w:line="240" w:lineRule="auto"/>
              <w:rPr>
                <w:rFonts w:ascii="Montserrat" w:hAnsi="Montserrat"/>
                <w:color w:val="FFFFFF" w:themeColor="background1"/>
                <w:sz w:val="14"/>
                <w:szCs w:val="14"/>
              </w:rPr>
            </w:pPr>
            <w:r w:rsidRPr="00613C42">
              <w:rPr>
                <w:rFonts w:ascii="Montserrat" w:hAnsi="Montserrat"/>
                <w:color w:val="FFFFFF" w:themeColor="background1"/>
                <w:sz w:val="14"/>
                <w:szCs w:val="14"/>
              </w:rPr>
              <w:t>Відповідність стратегії та SMART-спеціалізації громади</w:t>
            </w:r>
            <w:r w:rsidRPr="00613C42">
              <w:rPr>
                <w:rFonts w:ascii="Montserrat" w:hAnsi="Montserrat"/>
                <w:color w:val="FFFFFF" w:themeColor="background1"/>
                <w:sz w:val="14"/>
                <w:szCs w:val="14"/>
              </w:rPr>
              <w:br/>
              <w:t>1- слабко відповідає</w:t>
            </w:r>
            <w:r w:rsidRPr="00613C42">
              <w:rPr>
                <w:rFonts w:ascii="Montserrat" w:hAnsi="Montserrat"/>
                <w:color w:val="FFFFFF" w:themeColor="background1"/>
                <w:sz w:val="14"/>
                <w:szCs w:val="14"/>
              </w:rPr>
              <w:br/>
              <w:t>2 - частково відповідає</w:t>
            </w:r>
            <w:r w:rsidRPr="00613C42">
              <w:rPr>
                <w:rFonts w:ascii="Montserrat" w:hAnsi="Montserrat"/>
                <w:color w:val="FFFFFF" w:themeColor="background1"/>
                <w:sz w:val="14"/>
                <w:szCs w:val="14"/>
              </w:rPr>
              <w:br/>
              <w:t>3 - повністю відповідає</w:t>
            </w:r>
          </w:p>
        </w:tc>
        <w:tc>
          <w:tcPr>
            <w:tcW w:w="969" w:type="dxa"/>
            <w:shd w:val="clear" w:color="auto" w:fill="833C0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50C" w:rsidRPr="00613C42" w:rsidRDefault="00D3450C" w:rsidP="007D36E6">
            <w:pPr>
              <w:spacing w:after="0" w:line="240" w:lineRule="auto"/>
              <w:rPr>
                <w:rFonts w:ascii="Montserrat" w:hAnsi="Montserrat"/>
                <w:color w:val="FFFFFF" w:themeColor="background1"/>
                <w:sz w:val="14"/>
                <w:szCs w:val="14"/>
              </w:rPr>
            </w:pPr>
            <w:r w:rsidRPr="00613C42">
              <w:rPr>
                <w:rFonts w:ascii="Montserrat" w:hAnsi="Montserrat"/>
                <w:color w:val="FFFFFF" w:themeColor="background1"/>
                <w:sz w:val="14"/>
                <w:szCs w:val="14"/>
              </w:rPr>
              <w:t xml:space="preserve">Оцінка впливу </w:t>
            </w:r>
            <w:r w:rsidRPr="00613C42">
              <w:rPr>
                <w:rFonts w:ascii="Montserrat" w:hAnsi="Montserrat"/>
                <w:color w:val="FFFFFF" w:themeColor="background1"/>
                <w:sz w:val="14"/>
                <w:szCs w:val="14"/>
              </w:rPr>
              <w:br/>
              <w:t>= кількість підприємців * сила впливу * стійкість впливу * відповідність стратегії</w:t>
            </w:r>
            <w:r w:rsidRPr="00613C42">
              <w:rPr>
                <w:rFonts w:ascii="Montserrat" w:hAnsi="Montserrat"/>
                <w:color w:val="FFFFFF" w:themeColor="background1"/>
                <w:sz w:val="14"/>
                <w:szCs w:val="14"/>
              </w:rPr>
              <w:br/>
              <w:t>(бал)</w:t>
            </w:r>
          </w:p>
        </w:tc>
        <w:tc>
          <w:tcPr>
            <w:tcW w:w="1280" w:type="dxa"/>
            <w:shd w:val="clear" w:color="auto" w:fill="37562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50C" w:rsidRPr="00613C42" w:rsidRDefault="00D3450C" w:rsidP="007D36E6">
            <w:pPr>
              <w:spacing w:after="0" w:line="240" w:lineRule="auto"/>
              <w:rPr>
                <w:rFonts w:ascii="Montserrat" w:hAnsi="Montserrat"/>
                <w:color w:val="FFFFFF" w:themeColor="background1"/>
                <w:sz w:val="14"/>
                <w:szCs w:val="14"/>
              </w:rPr>
            </w:pPr>
            <w:r w:rsidRPr="00613C42">
              <w:rPr>
                <w:rFonts w:ascii="Montserrat" w:hAnsi="Montserrat"/>
                <w:color w:val="FFFFFF" w:themeColor="background1"/>
                <w:sz w:val="14"/>
                <w:szCs w:val="14"/>
              </w:rPr>
              <w:t>Людино-дні спеціалістів громади та ціна (ЗП + податки) 1 дня роботи кожного спеціаліста</w:t>
            </w:r>
          </w:p>
        </w:tc>
        <w:tc>
          <w:tcPr>
            <w:tcW w:w="865" w:type="dxa"/>
            <w:shd w:val="clear" w:color="auto" w:fill="37562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50C" w:rsidRPr="00613C42" w:rsidRDefault="00D3450C" w:rsidP="007D36E6">
            <w:pPr>
              <w:spacing w:after="0" w:line="240" w:lineRule="auto"/>
              <w:rPr>
                <w:rFonts w:ascii="Montserrat" w:hAnsi="Montserrat"/>
                <w:color w:val="FFFFFF" w:themeColor="background1"/>
                <w:sz w:val="14"/>
                <w:szCs w:val="14"/>
              </w:rPr>
            </w:pPr>
            <w:r w:rsidRPr="00613C42">
              <w:rPr>
                <w:rFonts w:ascii="Montserrat" w:hAnsi="Montserrat"/>
                <w:color w:val="FFFFFF" w:themeColor="background1"/>
                <w:sz w:val="14"/>
                <w:szCs w:val="14"/>
              </w:rPr>
              <w:t>Витрати на роботу спеціалістів громади, грн</w:t>
            </w:r>
          </w:p>
        </w:tc>
        <w:tc>
          <w:tcPr>
            <w:tcW w:w="904" w:type="dxa"/>
            <w:shd w:val="clear" w:color="auto" w:fill="37562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50C" w:rsidRPr="00613C42" w:rsidRDefault="00D3450C" w:rsidP="007D36E6">
            <w:pPr>
              <w:spacing w:after="0" w:line="240" w:lineRule="auto"/>
              <w:rPr>
                <w:rFonts w:ascii="Montserrat" w:hAnsi="Montserrat"/>
                <w:color w:val="FFFFFF" w:themeColor="background1"/>
                <w:sz w:val="14"/>
                <w:szCs w:val="14"/>
              </w:rPr>
            </w:pPr>
            <w:r w:rsidRPr="00613C42">
              <w:rPr>
                <w:rFonts w:ascii="Montserrat" w:hAnsi="Montserrat"/>
                <w:color w:val="FFFFFF" w:themeColor="background1"/>
                <w:sz w:val="14"/>
                <w:szCs w:val="14"/>
              </w:rPr>
              <w:t>Витрати на закупівлю товарів / послуг, грн</w:t>
            </w:r>
          </w:p>
        </w:tc>
        <w:tc>
          <w:tcPr>
            <w:tcW w:w="744" w:type="dxa"/>
            <w:shd w:val="clear" w:color="auto" w:fill="37562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50C" w:rsidRPr="00613C42" w:rsidRDefault="00D3450C" w:rsidP="007D36E6">
            <w:pPr>
              <w:spacing w:after="0" w:line="240" w:lineRule="auto"/>
              <w:rPr>
                <w:rFonts w:ascii="Montserrat" w:hAnsi="Montserrat"/>
                <w:color w:val="FFFFFF" w:themeColor="background1"/>
                <w:sz w:val="14"/>
                <w:szCs w:val="14"/>
              </w:rPr>
            </w:pPr>
            <w:r w:rsidRPr="00613C42">
              <w:rPr>
                <w:rFonts w:ascii="Montserrat" w:hAnsi="Montserrat"/>
                <w:color w:val="FFFFFF" w:themeColor="background1"/>
                <w:sz w:val="14"/>
                <w:szCs w:val="14"/>
              </w:rPr>
              <w:t>Всього витрати, грн</w:t>
            </w:r>
          </w:p>
        </w:tc>
        <w:tc>
          <w:tcPr>
            <w:tcW w:w="1289" w:type="dxa"/>
            <w:shd w:val="clear" w:color="auto" w:fill="37562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450C" w:rsidRPr="00613C42" w:rsidRDefault="00D3450C" w:rsidP="007D36E6">
            <w:pPr>
              <w:spacing w:after="0" w:line="240" w:lineRule="auto"/>
              <w:rPr>
                <w:rFonts w:ascii="Montserrat" w:hAnsi="Montserrat"/>
                <w:color w:val="FFFFFF" w:themeColor="background1"/>
                <w:sz w:val="14"/>
                <w:szCs w:val="14"/>
              </w:rPr>
            </w:pPr>
            <w:r w:rsidRPr="00613C42">
              <w:rPr>
                <w:rFonts w:ascii="Montserrat" w:hAnsi="Montserrat"/>
                <w:color w:val="FFFFFF" w:themeColor="background1"/>
                <w:sz w:val="14"/>
                <w:szCs w:val="14"/>
              </w:rPr>
              <w:t>Інші необхідні ресурси та спроможність (досвід, методики, партнери тощо)</w:t>
            </w:r>
          </w:p>
        </w:tc>
        <w:tc>
          <w:tcPr>
            <w:tcW w:w="1013" w:type="dxa"/>
            <w:vMerge/>
            <w:hideMark/>
          </w:tcPr>
          <w:p w:rsidR="00D3450C" w:rsidRPr="00613C42" w:rsidRDefault="00D3450C" w:rsidP="007D36E6">
            <w:pPr>
              <w:spacing w:after="0" w:line="240" w:lineRule="auto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BD41E4" w:rsidRPr="007D36E6" w:rsidTr="00BD41E4">
        <w:trPr>
          <w:trHeight w:val="1069"/>
          <w:tblCellSpacing w:w="0" w:type="dxa"/>
        </w:trPr>
        <w:tc>
          <w:tcPr>
            <w:tcW w:w="3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5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Сприяння в розвитку неформальної освіти для дорослих (курси, тренінги тощо)</w:t>
            </w:r>
          </w:p>
        </w:tc>
        <w:tc>
          <w:tcPr>
            <w:tcW w:w="211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1. Організація воркшопів та майстер-класів з цікавих тем. 2. Створення груп саморозвитку для обміну знаннями та досвідом. 3.Проведення лекцій та дискусій на актуальні теми. 4. Організація екскурсій та культурних заходів для розширення кругозору. 5. Використання онлайн-ресурсів для самостійного навчання.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 xml:space="preserve">1. Збільшиться рівень </w:t>
            </w:r>
            <w:r w:rsidR="001A2102"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освіченості</w:t>
            </w: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 xml:space="preserve"> та культурного розвитку. 2.Кар'єрний розвиток. 3.Підвищує шанси на працевлаштування</w:t>
            </w:r>
          </w:p>
        </w:tc>
        <w:tc>
          <w:tcPr>
            <w:tcW w:w="10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10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0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1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96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180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Начальник відділу = 3 дні*1000 грн/день Спеціаліст=7 днів*800 грн/день</w:t>
            </w:r>
          </w:p>
        </w:tc>
        <w:tc>
          <w:tcPr>
            <w:tcW w:w="86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8600</w:t>
            </w:r>
          </w:p>
        </w:tc>
        <w:tc>
          <w:tcPr>
            <w:tcW w:w="9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18500</w:t>
            </w:r>
          </w:p>
        </w:tc>
        <w:tc>
          <w:tcPr>
            <w:tcW w:w="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27100</w:t>
            </w:r>
          </w:p>
        </w:tc>
        <w:tc>
          <w:tcPr>
            <w:tcW w:w="128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*інформація про онлайн ресурси *відповідальний спеціаліст * ГО "Ветеранський рух" *ГО "МО "Нове покоління України"</w:t>
            </w:r>
          </w:p>
        </w:tc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151</w:t>
            </w:r>
          </w:p>
        </w:tc>
      </w:tr>
      <w:tr w:rsidR="00BD41E4" w:rsidRPr="00613C42" w:rsidTr="00BD41E4">
        <w:trPr>
          <w:trHeight w:val="150"/>
          <w:tblCellSpacing w:w="0" w:type="dxa"/>
        </w:trPr>
        <w:tc>
          <w:tcPr>
            <w:tcW w:w="3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25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Організація або сприяння в доступі до програм перекваліфікації</w:t>
            </w:r>
          </w:p>
        </w:tc>
        <w:tc>
          <w:tcPr>
            <w:tcW w:w="211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 xml:space="preserve">1. Співпраця з Центром зайнятості. 2.Підбірка та поширення інформації про діючі програми та платформи. Створення інформаційних порталів з програмами перекваліфікації . 3. Створення бази даних бажаючих перекваліфікуватись. 4 Діалог з бізнесом про кваліфікацію працівників. Прямі знайомства з потенційним роботодавцем. 5. </w:t>
            </w:r>
            <w:r w:rsidR="001A2102"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Створення</w:t>
            </w: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 xml:space="preserve"> Telegram-каналу. 6.Укладання партнерських угод з навчальними закладами для забезпечення доступності програм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1.Підвищиться рівень зайнятості та доходи населення. 2.Збільшиться кількість кваліфіков</w:t>
            </w:r>
            <w:r w:rsidR="001A2102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ан</w:t>
            </w: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 xml:space="preserve">их працівників. 3.Покращить </w:t>
            </w:r>
            <w:r w:rsidR="001A2102"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конкурентоспроможність</w:t>
            </w: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 xml:space="preserve"> економіки</w:t>
            </w:r>
          </w:p>
        </w:tc>
        <w:tc>
          <w:tcPr>
            <w:tcW w:w="10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10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0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1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96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180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Голова громади = 3 дні*1800 грн/день Начальник відділу = 10 днів*1000грн/день Спеціаліст=10 днів*800 грн/день</w:t>
            </w:r>
          </w:p>
        </w:tc>
        <w:tc>
          <w:tcPr>
            <w:tcW w:w="86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23400</w:t>
            </w:r>
          </w:p>
        </w:tc>
        <w:tc>
          <w:tcPr>
            <w:tcW w:w="9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50000</w:t>
            </w:r>
          </w:p>
        </w:tc>
        <w:tc>
          <w:tcPr>
            <w:tcW w:w="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73400</w:t>
            </w:r>
          </w:p>
        </w:tc>
        <w:tc>
          <w:tcPr>
            <w:tcW w:w="128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*ІТ спеціаліст</w:t>
            </w:r>
          </w:p>
        </w:tc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408</w:t>
            </w:r>
          </w:p>
        </w:tc>
      </w:tr>
      <w:tr w:rsidR="00BD41E4" w:rsidRPr="00613C42" w:rsidTr="00BD41E4">
        <w:trPr>
          <w:trHeight w:val="150"/>
          <w:tblCellSpacing w:w="0" w:type="dxa"/>
        </w:trPr>
        <w:tc>
          <w:tcPr>
            <w:tcW w:w="3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25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Сприяння розвитку агро-туристичних маршрутів</w:t>
            </w:r>
          </w:p>
        </w:tc>
        <w:tc>
          <w:tcPr>
            <w:tcW w:w="211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- опрацювати шлях, ідею, бренд, родзинку; - сайт, додатки і соцмережі; - путівник, мапа, буклет; - брендована продукція; - розроблення та встановлення туристично-інформаційних стендів з картою маршруту; - розроблення контент плану; - співпраця з блогерами і ЗМІ; Послуги : місця нічлігу, харчування, розваги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 xml:space="preserve">1. Розвиток місцевої економіки. 2. Привертає туристів. 3. Підтримка та розвиток екологічного сільського господарства. 4. Нові можливості для місцевих жителів у сфері зайнятості та підприємництва. 5.Збереження традицій та культури </w:t>
            </w:r>
          </w:p>
        </w:tc>
        <w:tc>
          <w:tcPr>
            <w:tcW w:w="10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10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0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1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96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360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Начальник відділу =15 днів*1000 грн/день Спеціаліст=15 днів*800 грн/день</w:t>
            </w:r>
          </w:p>
        </w:tc>
        <w:tc>
          <w:tcPr>
            <w:tcW w:w="86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27000</w:t>
            </w:r>
          </w:p>
        </w:tc>
        <w:tc>
          <w:tcPr>
            <w:tcW w:w="9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500000</w:t>
            </w:r>
          </w:p>
        </w:tc>
        <w:tc>
          <w:tcPr>
            <w:tcW w:w="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527000</w:t>
            </w:r>
          </w:p>
        </w:tc>
        <w:tc>
          <w:tcPr>
            <w:tcW w:w="128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*SMM-спеціаліст *ІТ -спеціаліст *ЗМІ *парстнерство з туристичними агенціями</w:t>
            </w:r>
          </w:p>
        </w:tc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1464</w:t>
            </w:r>
          </w:p>
        </w:tc>
      </w:tr>
      <w:tr w:rsidR="00BD41E4" w:rsidRPr="00613C42" w:rsidTr="00BD41E4">
        <w:trPr>
          <w:trHeight w:val="42"/>
          <w:tblCellSpacing w:w="0" w:type="dxa"/>
        </w:trPr>
        <w:tc>
          <w:tcPr>
            <w:tcW w:w="3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25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Сприяння кластеризації бізнесу</w:t>
            </w:r>
          </w:p>
        </w:tc>
        <w:tc>
          <w:tcPr>
            <w:tcW w:w="211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 xml:space="preserve">1. Промоція і популяризація ініціатив щодо створення кластерів. 2 Навчання. 3.Залучення фінансової підтримки для розвитку кластерів. 4. Сприяння обміну </w:t>
            </w: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lastRenderedPageBreak/>
              <w:t xml:space="preserve">досвідом між підприємствами 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lastRenderedPageBreak/>
              <w:t xml:space="preserve">1. Розвиток місцевої економіки та збільшення зайнятості. 2 Підвищення </w:t>
            </w:r>
            <w:r w:rsidR="001A2102"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конкурентоспроможності</w:t>
            </w: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 xml:space="preserve"> підприємств. 3.Покращення якості </w:t>
            </w: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lastRenderedPageBreak/>
              <w:t>життя мешканців через створення нових робочих місць та розвиток інфраструктури.</w:t>
            </w:r>
          </w:p>
        </w:tc>
        <w:tc>
          <w:tcPr>
            <w:tcW w:w="10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lastRenderedPageBreak/>
              <w:t>30</w:t>
            </w:r>
          </w:p>
        </w:tc>
        <w:tc>
          <w:tcPr>
            <w:tcW w:w="10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0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1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96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810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Начальник відділу =5 днів*1000 грн/день Спеціаліст=15 днів*800 грн/день</w:t>
            </w:r>
          </w:p>
        </w:tc>
        <w:tc>
          <w:tcPr>
            <w:tcW w:w="86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17000</w:t>
            </w:r>
          </w:p>
        </w:tc>
        <w:tc>
          <w:tcPr>
            <w:tcW w:w="9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100000</w:t>
            </w:r>
          </w:p>
        </w:tc>
        <w:tc>
          <w:tcPr>
            <w:tcW w:w="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117000</w:t>
            </w:r>
          </w:p>
        </w:tc>
        <w:tc>
          <w:tcPr>
            <w:tcW w:w="128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144</w:t>
            </w:r>
          </w:p>
        </w:tc>
      </w:tr>
      <w:tr w:rsidR="00BD41E4" w:rsidRPr="00613C42" w:rsidTr="00BD41E4">
        <w:trPr>
          <w:trHeight w:val="150"/>
          <w:tblCellSpacing w:w="0" w:type="dxa"/>
        </w:trPr>
        <w:tc>
          <w:tcPr>
            <w:tcW w:w="3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lastRenderedPageBreak/>
              <w:t>5</w:t>
            </w:r>
          </w:p>
        </w:tc>
        <w:tc>
          <w:tcPr>
            <w:tcW w:w="125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Запуск дорадчого органу підприємців при ОМС</w:t>
            </w:r>
          </w:p>
        </w:tc>
        <w:tc>
          <w:tcPr>
            <w:tcW w:w="211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1.Комунікація з підприємцями. 2. Доступ до грантів та програм. 3. Підтримка агропромислового комплексу. 4. Співпраця з Фондом підтримки підприємництва Петрівсько-Роменської сільської ради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має вплив на розвиток малих і середніх підприємств, сприяючи їхньому зростанню та стабільності, полегшує доступ підприємцям до необхідної інформації та ресурсів для успішного ведення бізнесу, покращення комунікації між бізнесом та владою для спільного розвитку громади.</w:t>
            </w:r>
          </w:p>
        </w:tc>
        <w:tc>
          <w:tcPr>
            <w:tcW w:w="10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50</w:t>
            </w:r>
          </w:p>
        </w:tc>
        <w:tc>
          <w:tcPr>
            <w:tcW w:w="10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0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1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96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1350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Начальник відділу =7 днів*1000 грн/день Спеціаліст=15 днів*800 грн/день</w:t>
            </w:r>
          </w:p>
        </w:tc>
        <w:tc>
          <w:tcPr>
            <w:tcW w:w="86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19000</w:t>
            </w:r>
          </w:p>
        </w:tc>
        <w:tc>
          <w:tcPr>
            <w:tcW w:w="9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300000</w:t>
            </w:r>
          </w:p>
        </w:tc>
        <w:tc>
          <w:tcPr>
            <w:tcW w:w="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319000</w:t>
            </w:r>
          </w:p>
        </w:tc>
        <w:tc>
          <w:tcPr>
            <w:tcW w:w="128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*Фонд підтримки підприємництва Пертівсько-Роменської сільської ради</w:t>
            </w:r>
          </w:p>
        </w:tc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41E4" w:rsidRPr="00BD41E4" w:rsidRDefault="00BD41E4" w:rsidP="00BD41E4">
            <w:pPr>
              <w:spacing w:after="0" w:line="240" w:lineRule="auto"/>
              <w:rPr>
                <w:rFonts w:ascii="Montserrat" w:hAnsi="Montserrat" w:cs="Arial"/>
                <w:color w:val="000000" w:themeColor="text1"/>
                <w:sz w:val="14"/>
                <w:szCs w:val="14"/>
              </w:rPr>
            </w:pPr>
            <w:r w:rsidRPr="00BD41E4">
              <w:rPr>
                <w:rFonts w:ascii="Montserrat" w:hAnsi="Montserrat" w:cs="Arial"/>
                <w:color w:val="000000" w:themeColor="text1"/>
                <w:sz w:val="14"/>
                <w:szCs w:val="14"/>
              </w:rPr>
              <w:t>236</w:t>
            </w:r>
          </w:p>
        </w:tc>
      </w:tr>
    </w:tbl>
    <w:p w:rsidR="00D152FC" w:rsidRPr="00C76D43" w:rsidRDefault="00D152FC" w:rsidP="00D152FC">
      <w:pPr>
        <w:rPr>
          <w:rFonts w:ascii="Montserrat" w:hAnsi="Montserrat"/>
          <w:b/>
          <w:bCs/>
          <w:color w:val="C45911" w:themeColor="accent2" w:themeShade="BF"/>
          <w:sz w:val="32"/>
          <w:szCs w:val="32"/>
        </w:rPr>
      </w:pPr>
    </w:p>
    <w:p w:rsidR="00D152FC" w:rsidRPr="00C76D43" w:rsidRDefault="003943CE" w:rsidP="00D152FC">
      <w:pPr>
        <w:rPr>
          <w:rFonts w:ascii="Montserrat" w:hAnsi="Montserrat"/>
        </w:rPr>
      </w:pPr>
      <w:r w:rsidRPr="00C76D43">
        <w:rPr>
          <w:rFonts w:ascii="Montserrat" w:hAnsi="Montserrat"/>
          <w:b/>
          <w:bCs/>
          <w:color w:val="C45911" w:themeColor="accent2" w:themeShade="BF"/>
          <w:sz w:val="32"/>
          <w:szCs w:val="32"/>
        </w:rPr>
        <w:t xml:space="preserve">4. </w:t>
      </w:r>
      <w:r w:rsidR="00C76D43" w:rsidRPr="00C76D43">
        <w:rPr>
          <w:rFonts w:ascii="Montserrat" w:hAnsi="Montserrat"/>
          <w:b/>
          <w:bCs/>
          <w:color w:val="C45911" w:themeColor="accent2" w:themeShade="BF"/>
          <w:sz w:val="32"/>
          <w:szCs w:val="32"/>
        </w:rPr>
        <w:t>ПРІОРИТЕТНІ</w:t>
      </w:r>
      <w:r w:rsidR="00D152FC" w:rsidRPr="00C76D43">
        <w:rPr>
          <w:rFonts w:ascii="Montserrat" w:hAnsi="Montserrat"/>
          <w:b/>
          <w:bCs/>
          <w:color w:val="C45911" w:themeColor="accent2" w:themeShade="BF"/>
          <w:sz w:val="32"/>
          <w:szCs w:val="32"/>
        </w:rPr>
        <w:t xml:space="preserve">ІНСТРУМЕНТИ ПОКРАЩЕННЯ </w:t>
      </w:r>
      <w:r w:rsidR="00D152FC" w:rsidRPr="00C76D43">
        <w:rPr>
          <w:rFonts w:ascii="Montserrat" w:hAnsi="Montserrat"/>
          <w:b/>
          <w:bCs/>
          <w:color w:val="C45911" w:themeColor="accent2" w:themeShade="BF"/>
          <w:sz w:val="32"/>
          <w:szCs w:val="32"/>
        </w:rPr>
        <w:br/>
      </w:r>
      <w:r w:rsidR="00D152FC" w:rsidRPr="00C76D43">
        <w:rPr>
          <w:rFonts w:ascii="Montserrat" w:hAnsi="Montserrat"/>
        </w:rPr>
        <w:t>(рекомендовано до виконання у 2025 році власними ресурсами громади)</w:t>
      </w:r>
    </w:p>
    <w:p w:rsidR="00BD41E4" w:rsidRPr="00BD41E4" w:rsidRDefault="00BD41E4" w:rsidP="00BD41E4">
      <w:pPr>
        <w:pStyle w:val="a3"/>
        <w:numPr>
          <w:ilvl w:val="0"/>
          <w:numId w:val="9"/>
        </w:numPr>
        <w:rPr>
          <w:rFonts w:ascii="Montserrat" w:hAnsi="Montserrat"/>
        </w:rPr>
      </w:pPr>
      <w:r w:rsidRPr="00BD41E4">
        <w:rPr>
          <w:rFonts w:ascii="Montserrat" w:hAnsi="Montserrat"/>
        </w:rPr>
        <w:t>Сприяння в розвитку неформальної освіти для дорослих (курси, тренінги тощо)</w:t>
      </w:r>
      <w:r>
        <w:rPr>
          <w:rFonts w:ascii="Montserrat" w:hAnsi="Montserrat"/>
        </w:rPr>
        <w:t>.</w:t>
      </w:r>
    </w:p>
    <w:p w:rsidR="00BD41E4" w:rsidRPr="00BD41E4" w:rsidRDefault="00BD41E4" w:rsidP="00BD41E4">
      <w:pPr>
        <w:pStyle w:val="a3"/>
        <w:numPr>
          <w:ilvl w:val="0"/>
          <w:numId w:val="9"/>
        </w:numPr>
        <w:rPr>
          <w:rFonts w:ascii="Montserrat" w:hAnsi="Montserrat"/>
        </w:rPr>
      </w:pPr>
      <w:r w:rsidRPr="00BD41E4">
        <w:rPr>
          <w:rFonts w:ascii="Montserrat" w:hAnsi="Montserrat"/>
        </w:rPr>
        <w:t>Сприяння кластеризації бізнесу</w:t>
      </w:r>
      <w:r>
        <w:rPr>
          <w:rFonts w:ascii="Montserrat" w:hAnsi="Montserrat"/>
        </w:rPr>
        <w:t>.</w:t>
      </w:r>
    </w:p>
    <w:p w:rsidR="00D152FC" w:rsidRPr="007D36E6" w:rsidRDefault="00BD41E4" w:rsidP="00BD41E4">
      <w:pPr>
        <w:pStyle w:val="a3"/>
        <w:numPr>
          <w:ilvl w:val="0"/>
          <w:numId w:val="9"/>
        </w:numPr>
        <w:rPr>
          <w:rFonts w:ascii="Montserrat" w:hAnsi="Montserrat"/>
        </w:rPr>
      </w:pPr>
      <w:r w:rsidRPr="00BD41E4">
        <w:rPr>
          <w:rFonts w:ascii="Montserrat" w:hAnsi="Montserrat"/>
        </w:rPr>
        <w:t>Запуск дорадчого органу підприємців при ОМС</w:t>
      </w:r>
      <w:r>
        <w:rPr>
          <w:rFonts w:ascii="Montserrat" w:hAnsi="Montserrat"/>
        </w:rPr>
        <w:t>.</w:t>
      </w:r>
    </w:p>
    <w:p w:rsidR="006B2825" w:rsidRPr="00C76D43" w:rsidRDefault="006B2825">
      <w:pPr>
        <w:rPr>
          <w:rFonts w:ascii="Montserrat" w:hAnsi="Montserrat"/>
        </w:rPr>
      </w:pPr>
    </w:p>
    <w:p w:rsidR="00D152FC" w:rsidRPr="00C76D43" w:rsidRDefault="00D152FC">
      <w:pPr>
        <w:rPr>
          <w:rFonts w:ascii="Montserrat" w:hAnsi="Montserrat"/>
          <w:b/>
          <w:bCs/>
        </w:rPr>
      </w:pPr>
      <w:r w:rsidRPr="00C76D43">
        <w:rPr>
          <w:rFonts w:ascii="Montserrat" w:hAnsi="Montserrat"/>
          <w:b/>
          <w:bCs/>
        </w:rPr>
        <w:br w:type="page"/>
      </w:r>
    </w:p>
    <w:p w:rsidR="00400F63" w:rsidRPr="00C76D43" w:rsidRDefault="00400F63" w:rsidP="00431C68">
      <w:pPr>
        <w:jc w:val="right"/>
        <w:rPr>
          <w:rFonts w:ascii="Montserrat" w:hAnsi="Montserrat"/>
        </w:rPr>
      </w:pPr>
      <w:r w:rsidRPr="00C76D43">
        <w:rPr>
          <w:rFonts w:ascii="Montserrat" w:hAnsi="Montserrat"/>
        </w:rPr>
        <w:lastRenderedPageBreak/>
        <w:t>Додаток 1</w:t>
      </w:r>
    </w:p>
    <w:p w:rsidR="009B31A4" w:rsidRPr="00C76D43" w:rsidRDefault="003943CE" w:rsidP="009B31A4">
      <w:pPr>
        <w:rPr>
          <w:rFonts w:ascii="Montserrat" w:hAnsi="Montserrat"/>
          <w:b/>
          <w:bCs/>
          <w:color w:val="C45911" w:themeColor="accent2" w:themeShade="BF"/>
          <w:sz w:val="32"/>
          <w:szCs w:val="32"/>
        </w:rPr>
      </w:pPr>
      <w:r w:rsidRPr="00C76D43">
        <w:rPr>
          <w:rFonts w:ascii="Montserrat" w:hAnsi="Montserrat"/>
          <w:b/>
          <w:bCs/>
          <w:color w:val="C45911" w:themeColor="accent2" w:themeShade="BF"/>
          <w:sz w:val="32"/>
          <w:szCs w:val="32"/>
        </w:rPr>
        <w:t xml:space="preserve">5. </w:t>
      </w:r>
      <w:r w:rsidR="009B31A4" w:rsidRPr="00C76D43">
        <w:rPr>
          <w:rFonts w:ascii="Montserrat" w:hAnsi="Montserrat"/>
          <w:b/>
          <w:bCs/>
          <w:color w:val="C45911" w:themeColor="accent2" w:themeShade="BF"/>
          <w:sz w:val="32"/>
          <w:szCs w:val="32"/>
        </w:rPr>
        <w:t>КАТАЛОГ</w:t>
      </w:r>
      <w:r w:rsidR="007241A4" w:rsidRPr="00C76D43">
        <w:rPr>
          <w:rFonts w:ascii="Montserrat" w:hAnsi="Montserrat"/>
          <w:b/>
          <w:bCs/>
          <w:color w:val="C45911" w:themeColor="accent2" w:themeShade="BF"/>
          <w:sz w:val="32"/>
          <w:szCs w:val="32"/>
        </w:rPr>
        <w:t xml:space="preserve"> ІНСТРУМЕНТІВ</w:t>
      </w:r>
    </w:p>
    <w:p w:rsidR="00D152FC" w:rsidRPr="00C76D43" w:rsidRDefault="00D152FC" w:rsidP="009B31A4">
      <w:pPr>
        <w:rPr>
          <w:rFonts w:ascii="Montserrat" w:hAnsi="Montserrat"/>
        </w:rPr>
      </w:pPr>
      <w:r w:rsidRPr="00C76D43">
        <w:rPr>
          <w:rFonts w:ascii="Montserrat" w:hAnsi="Montserrat"/>
        </w:rPr>
        <w:t>У випадку необхідності (див. «Звіт самооцінки щодо стану бізнес-середовища громади») та при наявності відповідних ресурсів керівництво та спеціалісти громади можуть приймати рішення про впровадження більшої кількості інструментів покращення бізнес-середовища. Тут подаємо «каталог» можливих інструментів покращення кожного індикатора та економічн</w:t>
      </w:r>
      <w:r w:rsidR="00AE227E" w:rsidRPr="00C76D43">
        <w:rPr>
          <w:rFonts w:ascii="Montserrat" w:hAnsi="Montserrat"/>
        </w:rPr>
        <w:t>их</w:t>
      </w:r>
      <w:r w:rsidRPr="00C76D43">
        <w:rPr>
          <w:rFonts w:ascii="Montserrat" w:hAnsi="Montserrat"/>
        </w:rPr>
        <w:t xml:space="preserve"> показник</w:t>
      </w:r>
      <w:r w:rsidR="00AE227E" w:rsidRPr="00C76D43">
        <w:rPr>
          <w:rFonts w:ascii="Montserrat" w:hAnsi="Montserrat"/>
        </w:rPr>
        <w:t>ів</w:t>
      </w:r>
      <w:r w:rsidRPr="00C76D43">
        <w:rPr>
          <w:rFonts w:ascii="Montserrat" w:hAnsi="Montserrat"/>
        </w:rPr>
        <w:t xml:space="preserve">. Перелік не є вичерпним. </w:t>
      </w:r>
    </w:p>
    <w:tbl>
      <w:tblPr>
        <w:tblW w:w="1512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94"/>
        <w:gridCol w:w="11728"/>
      </w:tblGrid>
      <w:tr w:rsidR="00DE0971" w:rsidRPr="00C76D43" w:rsidTr="00DE0971">
        <w:trPr>
          <w:trHeight w:val="315"/>
          <w:tblCellSpacing w:w="0" w:type="dxa"/>
        </w:trPr>
        <w:tc>
          <w:tcPr>
            <w:tcW w:w="0" w:type="auto"/>
            <w:gridSpan w:val="2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24406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0971" w:rsidRPr="00C76D43" w:rsidRDefault="00DE0971" w:rsidP="00DE0971">
            <w:pPr>
              <w:spacing w:before="120" w:after="120" w:line="240" w:lineRule="auto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Розділ 1. Людський капітал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Індикатори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Інструменти / рекомендації для покращення індикаторів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1. Кваліфікація найманих працівників бізнесу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На скільки рівень кваліфікації працівників задовольняє потреби бізнесу в громаді?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сприяння розвитку неформальної освіти для дорослих (профільні курси, тренінги, вебінари тощо)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інформування про безкоштовні онлайн заходи та курси, в т.ч. в записі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розробка та поширення власних онлайн курсів на теми SMART-спеціалізації громади (напр., "вирощування квітів")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популяризація проведення навчальних заходів у форматі ігор (типу "Cashflow")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організація бізнес-візитів на успішні підприємства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проведення подій для нетворкінгу та обміну досвідом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популяризація та сприяння регулярним стратегічним сесіям для бізнесу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формалізація процесів у бізнесах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популяризація ідеї оплати праці з прив'язкою до показників та результатів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організація доступу до ділових книг (друкованих, онлайн)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2. Управлінська кваліфікація керівників бізнесу</w:t>
            </w: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sz w:val="18"/>
                <w:szCs w:val="18"/>
              </w:rPr>
              <w:t>На скільки професійними є керівники бізнесу у нашій громаді?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сприяння розвитку неформальної освіти для підприємців (бізнес-інкубатори, акселератори, профільні курси, тренінги, вебінари тощо)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інформування про безкоштовні онлайн заходи та курси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організація доступу до ділових книг (друкованих, онлайн)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популяризація та сприяння регулярним стратегічним сесіям для бізнесу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організація бізнес-візитів на успішні підприємства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проведення подій для нетворкінгу та обміну досвідом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створенню та розвитку бізнес-об'єднань (бізнес-клуби, асоціації, кластери)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в доступі до професійних консультантів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популяризація цифрових інструментів управління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інформування щодо вимог та стандартів ЄС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інформування щодо вимог грантодавців та кредиторів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популяризація проведення навчальних заходів у форматі ігор (типу "Cashflow")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поширення локальних історій успіху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3. Кваліфікація спеціалістів ОМС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На скільки достатнім є рівень кваліфікації спеціалістів органів місцевого самоврядування нашої громади для її якісного управління та розвитку?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проведення або сприяння в доступі до неформальної освіти для спеціалістів ОМС (профільні курси, тренінги тощо)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організація доступу до ділових книг (друкованих, онлайн)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забезпечення конкурентних умов праці (зарплата, соцпакет)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прив'язка оплати праці до показників та результатів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проведеня регулярних стратегічних сесій та робочих груп для громади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організація бізнес-візитів до успішних підприємств та муніципалітетів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залучення грантів для організації візитів представників ОМС до муніципалітетів та на профільні ділові події закордон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популяризація проведення навчальних заходів у форматі ігор (типу "Світ громад")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sz w:val="18"/>
                <w:szCs w:val="18"/>
              </w:rPr>
              <w:lastRenderedPageBreak/>
              <w:t xml:space="preserve">* участь у навчальних програмах типу "Школа мерів" 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lastRenderedPageBreak/>
              <w:t>4. Наявність працівників для бізнесу</w:t>
            </w: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sz w:val="18"/>
                <w:szCs w:val="18"/>
              </w:rPr>
              <w:t>На скільки легко локальному бізнесу знайти працівників у нашій громаді?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популяризація заходів зі зменшення потреби в працівниках через автоматизацію, цифровізацію та роботизацію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організація або сприяння в доступі до програм підвищення кваліфікації працівників на базі підприємств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організація або сприяння в доступі до програм перекваліфікації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в розвитку неформальної освіти для дорослих (курси, тренінги тощо)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популяризація окремих професій серед населення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організація заходів зі зміни (покращення) сприйняття в суспільстві окремих професій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популяризація думки про необхідність запровадження конкурентних умов праці (зарплата, соцпакет)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популяризація ідеї гендерної диверсифікації окремих професій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проведення заходів сприяння працевлаштування жінок з дітьми, людей 55+ років, осіб з обмеженою мобільністю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популяризація ідеї залучення працівників на дистанційну роботу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інформування про організації та вебплатформи, що сприяють пошуку працівників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інформування про послуги центру зайнятості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популяризація ідеї аутсорсингу (передача окремих робіт спеціалізованим виконавцям)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5. Наявність працівників для ОМС</w:t>
            </w: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sz w:val="18"/>
                <w:szCs w:val="18"/>
              </w:rPr>
              <w:t>На скільки легко органам місцевого самоврядування нашої громади знайти локальних працівників?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зменшення потреби в працівниках через впровадження цифрових інструментів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аутсорсинг (передача окремих робіт спеціалізованим виконавцям)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стажування молоді в ОМС, співпраця із навчальними закладами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залучення працівників на часткову зайнятість, особливо молоді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запуск і співпраця із молодіжною радою у громаді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забезпечення конкурентних умов праці (зарплата, соцпакет)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заходи зі зменшення бюрократичних процедур на робочому місці спеціаліста ОМС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популяризація роботи в ОМС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заходи зі зміни (покращення) сприйняття в суспільстві окремих професій, зокрема роботи в ОМС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6. Тренд притоку чи відтоку працівників</w:t>
            </w: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sz w:val="18"/>
                <w:szCs w:val="18"/>
              </w:rPr>
              <w:t>На сьогодні наша громада більше втрачає працівників чи навпаки приваблює їх із сусідніх громад чи областей?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популяризація бренду громади та території ("куща" громад)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 xml:space="preserve">* популяризація думки про необхідність запровадження конкурентних умов праці (зарплата, соцпакет) 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залучення комунального майна для забезпечення житлом працівників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розвитку комунальних або приватних креативних хабів чи ініціатив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розвиток соціальної інфраструктури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розвиток комунальної інфраструктури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розвиток дозвілля та подієвих проєків (фестивалі, ярмарки тощо)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залучення на територію громади успішних бізнесів як "магнітів" для працівників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надання сімейним бізнесам (особливо крафтових) статусу пріоритетних у стратегії громади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залучення на територію потоків людей (особливо через агро-туристичні маршрути)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регулярні дослідження потреб мешканців громади та робота з ними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7. Профорієнтація дітей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На скільки часто і системно проводяться профорієнтаційні заходи у закладах освіти нашої громади? Наприклад, візити на підприємства, профорієнтаційні події у школах, програми молодіжного підприємництва тощо.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організація візитів школярів на підприємства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організація профільних профорієнтаційних курсів для дітей (напр., швеї, першої медичної допомоги тощо)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організація галузевих професійних гуртків для дітей при школах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організація профорієнтаційних подій у школах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організація неформальної ділової освіти для дітей (тренінги, семінари, табори тощо)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проведення або сприяння в доступі дітей до школи (курсів) фінансової грамотності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 xml:space="preserve">* проведення або сприяння в доступі дітей до школи (курсів) підприємництва 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підтримка молодіжних міні-проєктів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sz w:val="18"/>
                <w:szCs w:val="18"/>
              </w:rPr>
              <w:lastRenderedPageBreak/>
              <w:t>* сприяння розвитку молодіжних ініціатив та об'єднань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lastRenderedPageBreak/>
              <w:t>8. Неформальна освіта для дорослих</w:t>
            </w: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sz w:val="18"/>
                <w:szCs w:val="18"/>
              </w:rPr>
              <w:t>На скільки системно працюють програми неформальної освіти для дорослих у нашій громаді? Наприклад, програми перекваліфікації, курси, тренінги тощо?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організація або сприяння в доступі до програм перекваліфікації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організація тематичних курсів, тренінгів тощо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організація бізнес-візитів на успішні підприємства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забезпечення доступу до безкоштовних онлайн заходів та курсів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проведення подій для нетворкінгу та обміну досвідом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організація доступу до ділових книг (друкованих, онлайн)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підготовка та поширення путівників неформальної освіти за певними нішами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організація навчально-практичних проєктів у нішах SMART-спеціалізації громади (напр., тепличний бізнес, лікарські рослини тощо)</w:t>
            </w:r>
          </w:p>
        </w:tc>
      </w:tr>
    </w:tbl>
    <w:p w:rsidR="00DE0971" w:rsidRPr="00C76D43" w:rsidRDefault="00DE0971">
      <w:pPr>
        <w:rPr>
          <w:rFonts w:ascii="Montserrat" w:hAnsi="Montserrat"/>
          <w:sz w:val="18"/>
          <w:szCs w:val="18"/>
        </w:rPr>
      </w:pPr>
    </w:p>
    <w:tbl>
      <w:tblPr>
        <w:tblW w:w="1512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94"/>
        <w:gridCol w:w="11728"/>
      </w:tblGrid>
      <w:tr w:rsidR="00DE0971" w:rsidRPr="00C76D43" w:rsidTr="00DE0971">
        <w:trPr>
          <w:trHeight w:val="315"/>
          <w:tblCellSpacing w:w="0" w:type="dxa"/>
        </w:trPr>
        <w:tc>
          <w:tcPr>
            <w:tcW w:w="0" w:type="auto"/>
            <w:gridSpan w:val="2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24406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0971" w:rsidRPr="00C76D43" w:rsidRDefault="00DE0971" w:rsidP="00DE0971">
            <w:pPr>
              <w:spacing w:before="120" w:after="120" w:line="240" w:lineRule="auto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Розділ 2. Інфраструктура для бізнесу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Індикатори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Інструменти / рекомендації для покращення індикаторів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9. Якість доріг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На скільки якісні дороги та дорожня інфраструктура у нашій громаді?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планування об'єктів дорожньої інфрастуктури (заправки, кафе, СТО, кемпінги, мотелі тощо)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розробка інвестиційних пропозицій під окремі об'єкти дорожньої інфраструктури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залучення інвесторів під окремі об'єкти дорожньої інфраструктури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залучення грантів на велодоріжки та інші складові інфраструктури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розвитку агро-туристичних маршрутів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облаштування місць для туристичних автобусів (місце для обіду з накриттям, туалет, вода, розетки)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облаштування місць підзарядки електроприладів "посеред лісу" на базі автономних сонячних батарей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посилення інформування про наявну дорожню інфраструктуру (вказівники, стенди, брошури)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ремонт доріг за рахунок програм Укравтодору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ремонт доріг за рахунок програм державного обласного фінансування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ремонт доріг за рахунок співфінансування локального бізнесу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10. Доступ до комунальних послуг для бізнесу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На скільки легко бізнесу нашої громади приєднатись до електро-, водо-, тепло-, газопостачання та водовідведення?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консультаційний супровід бізнесу в питаннях підключення комунікацій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підготовка та поширення дорожніх карт (послідовності дій) для підключення комунікацій на території громади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підгоовка реєстру відповідальних осіб та підрядників для підключення комунікацій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проведення робочих груп для рішення системних проблем із комунікаціями із залученням усіх зацікавлених осіб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заходам енергетичної децентралізації (сонячні батареї, газові генератори тощо)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створення енергетичних кооперативів (наприклад, для переробки біомаси, сонячні батареї на великих будинках) у формі державно-приватного партнерства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розробка плану "зеленого переходу" і реалізація заходів для його впровадження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підготовка інформації про можливі альтернативні рішення щодо доступу до електроенергії, води тощо (сонячні станції, свердловини тощо)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11. Доступ до поштових сервісів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Чи є в достатній кількості та доступності поштові сервіси для відправки та отримання посилок у нашій громаді?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розробка інвестиційних пропозицій щодо розміщення в громаді поштових служб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залучення інвесторів для створення поштових бізнесів (зазвичай за франшизою)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проведення комунікації із Укрпоштою щодо можливості розміщення стаціонарного або мобільного відділення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12. Доступ до фінансових послуг та інфраструктури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sz w:val="18"/>
                <w:szCs w:val="18"/>
              </w:rPr>
              <w:lastRenderedPageBreak/>
              <w:t xml:space="preserve">На скільки достатнім є доступ мешканців громади до фінансових послуг та інфраструктури у нашій громаді або поруч? Наприклад, банкомати, відділення банків, банківські послуги онлайн тощо. 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A4C2F4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lastRenderedPageBreak/>
              <w:t>* розробка та поширення карти фінансових установ та інфраструктури у громаді та поруч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встановленню банкоматів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sz w:val="18"/>
                <w:szCs w:val="18"/>
              </w:rPr>
              <w:lastRenderedPageBreak/>
              <w:t>* проведення навчань мешканців щодо використання цифрових платіжних систем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проведення навчань з фінансової грамотності населення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проведення школи (курсів) фінансової грамотності для дітей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"заходу" кредитних спілок в громаду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реалізація револьверних фондів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lastRenderedPageBreak/>
              <w:t>13. Доступ до інтернету та зв’язку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На скільки хороше інтернет покриття та мобільний зв'язок у громаді?</w:t>
            </w:r>
          </w:p>
        </w:tc>
        <w:tc>
          <w:tcPr>
            <w:tcW w:w="11728" w:type="dxa"/>
            <w:tcBorders>
              <w:bottom w:val="single" w:sz="6" w:space="0" w:color="B8CCE4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підготовка реєстру провайдерів інтернету в громаді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проведенню оптоволокна у всі населені пункти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збільшенню концентрації та конкуренції інтернет провайдерів у громаді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використання державних програм для інтернет інфраструктури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аудит рівня покриття громади ключовими мобільними операторами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переговори з ключовими мобільними операторами щодо посилення сигналу чи розширення покриття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14. Логістична інфраструктура</w:t>
            </w: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sz w:val="18"/>
                <w:szCs w:val="18"/>
              </w:rPr>
              <w:t>На скільки ефективно організовані потоки людей, транспорту та товарів через нашу громаду? На скільки розвинутою є логістична інфраструктура нашої громади?</w:t>
            </w:r>
          </w:p>
        </w:tc>
        <w:tc>
          <w:tcPr>
            <w:tcW w:w="11728" w:type="dxa"/>
            <w:tcBorders>
              <w:bottom w:val="single" w:sz="6" w:space="0" w:color="B8CCE4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залучення на територію громади якірних підприємств-магнітів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формуванню хабу чи концентрації ММСБ певної спеціалізації або "навколо" певного природнього ресурсу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збільшенню об'єму виробництва певного виду продукції в громаді, щоб зробити його цікавим для багатьох гравців (наприклад, висадка великої кількості ягід, квітів, лікарських трав)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аналіз потоків людей/авто за межами громади та поруч та пошук можливостей їх перенаправлення на територію громади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пошук рішень для розв'язання логістики для "тупикових" населених пунктів (наприклад, запуск парому через річку)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покращення якості доріг та дорожньої і</w:t>
            </w:r>
            <w:r w:rsidR="001A2102">
              <w:rPr>
                <w:rFonts w:ascii="Montserrat" w:hAnsi="Montserrat"/>
                <w:sz w:val="18"/>
                <w:szCs w:val="18"/>
              </w:rPr>
              <w:t>нфраструктури</w:t>
            </w:r>
            <w:r w:rsidR="001A2102">
              <w:rPr>
                <w:rFonts w:ascii="Montserrat" w:hAnsi="Montserrat"/>
                <w:sz w:val="18"/>
                <w:szCs w:val="18"/>
              </w:rPr>
              <w:br/>
              <w:t>* сприяння розвит</w:t>
            </w:r>
            <w:r w:rsidRPr="00C76D43">
              <w:rPr>
                <w:rFonts w:ascii="Montserrat" w:hAnsi="Montserrat"/>
                <w:sz w:val="18"/>
                <w:szCs w:val="18"/>
              </w:rPr>
              <w:t>ку сфери гостинності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залучення шкільних автобусів для громадських маршрутів (у час, коли автобуси простоюють)</w:t>
            </w:r>
          </w:p>
        </w:tc>
      </w:tr>
    </w:tbl>
    <w:p w:rsidR="00DE0971" w:rsidRPr="00C76D43" w:rsidRDefault="00DE0971">
      <w:pPr>
        <w:rPr>
          <w:rFonts w:ascii="Montserrat" w:hAnsi="Montserrat"/>
          <w:sz w:val="18"/>
          <w:szCs w:val="18"/>
        </w:rPr>
      </w:pPr>
    </w:p>
    <w:tbl>
      <w:tblPr>
        <w:tblW w:w="1512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94"/>
        <w:gridCol w:w="11728"/>
      </w:tblGrid>
      <w:tr w:rsidR="00DE0971" w:rsidRPr="00C76D43" w:rsidTr="00DE0971">
        <w:trPr>
          <w:trHeight w:val="315"/>
          <w:tblCellSpacing w:w="0" w:type="dxa"/>
        </w:trPr>
        <w:tc>
          <w:tcPr>
            <w:tcW w:w="0" w:type="auto"/>
            <w:gridSpan w:val="2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24406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0971" w:rsidRPr="00C76D43" w:rsidRDefault="00DE0971" w:rsidP="00DE0971">
            <w:pPr>
              <w:spacing w:before="120" w:after="120" w:line="240" w:lineRule="auto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Розділ 3. Доступ до інвестиційних об'єктів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Індикатори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Інструменти / рекомендації для покращення індикаторів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15. Доступ до інформації про комерційну нерухомість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На скільки повний доступ до інформації про комунальні, державні та приватні об'єкти нерухомості у нашій громаді (оренда, купівля) для ведення бізнесу у Вас наявний?</w:t>
            </w:r>
          </w:p>
        </w:tc>
        <w:tc>
          <w:tcPr>
            <w:tcW w:w="11728" w:type="dxa"/>
            <w:vMerge w:val="restart"/>
            <w:tcBorders>
              <w:bottom w:val="single" w:sz="6" w:space="0" w:color="B8CCE4"/>
              <w:right w:val="single" w:sz="6" w:space="0" w:color="B8CCE4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запуск та ведення інвестиційного вебпорталу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розробка і поширення інвестиційних пропозицій під окремі комунальні та приватні об'єкти/ділянки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постинг інформації про об'єкти/ділянки 2464019572 в соціальних мережах громади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регулярні е-мейл дайджести із інвестиційними пропозиціями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проведення регулярних економічних форумів чи інших ділових подій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презентація інвестиційних можливостей на ділових подіях на регіональному та національному рівнях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поширення інформації через бізнес-асоціації та інші бізнес-об'єднання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аудит комунальної, державної, церковної та приватної власності, придатної для інвестування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розпрацювання ланцюгів доданої вартості або комерційних проєктів разом із підприємцями, що може сприяти виявленню нових об'єктів/ділянок у приватній власності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проведення публічних аукціонів із попередньою інформаційною кампанією достатньої тривалості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 xml:space="preserve">* проведення публічних аукціонів на нерухомість/ділянки для повторної оренди 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проведення публічних аукціонів на право відбудови та використання архітектурних пам'яток (наприклад, на території заповідників)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формування інвестиційних пропозицій для державно-приватного партнерства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16. Доступ до інформації про земельні ділянки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На скільки повний доступ до інформації про комунальні, державні та приватні земельні ділянки сільськогосподарського та промислового призначення у нашій громаді для оренди чи купівлі у Вас наявний?</w:t>
            </w:r>
          </w:p>
        </w:tc>
        <w:tc>
          <w:tcPr>
            <w:tcW w:w="11728" w:type="dxa"/>
            <w:vMerge/>
            <w:tcBorders>
              <w:bottom w:val="single" w:sz="6" w:space="0" w:color="B8CCE4"/>
              <w:right w:val="single" w:sz="6" w:space="0" w:color="B8CCE4"/>
            </w:tcBorders>
            <w:vAlign w:val="center"/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A4C2F4"/>
              <w:right w:val="single" w:sz="6" w:space="0" w:color="B8CCE4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lastRenderedPageBreak/>
              <w:t>17. Доступ до інформації про природні ресурси</w:t>
            </w: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sz w:val="18"/>
                <w:szCs w:val="18"/>
              </w:rPr>
              <w:t>На скільки повний доступ до інформації про природні ресурси у нашій громаді, на базі яких можна вести бізнес, у Вас наявний?</w:t>
            </w:r>
          </w:p>
        </w:tc>
        <w:tc>
          <w:tcPr>
            <w:tcW w:w="11728" w:type="dxa"/>
            <w:tcBorders>
              <w:bottom w:val="single" w:sz="6" w:space="0" w:color="A4C2F4"/>
              <w:right w:val="single" w:sz="6" w:space="0" w:color="B8CCE4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інструменти попереднього розділу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формування карти надр та природніх ресурсів громади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дослідження технічних характеристик, корисних властивостей та об'єму окремих природніх ресурсів у громаді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підвищення поінформованості населення щодо цінності та можливостей використання для бізнесу окремих природніх ресурсів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розробка дорожніх карт використання надр (дозволи, екологізація виробництва тощо)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розробка інвестиційних пропозицій під окремі природні ресурси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A4C2F4"/>
              <w:bottom w:val="single" w:sz="6" w:space="0" w:color="A4C2F4"/>
              <w:right w:val="single" w:sz="6" w:space="0" w:color="A4C2F4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18. Документальна готовність інвестиційних об'єктів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На скільки часто документація на наявні об'єкти нерухомості та земельні ділянки в нашій громаді є в повному порядку для здачі в оренду чи продажу інвесторам (локальним або зовнішнім)?</w:t>
            </w:r>
          </w:p>
        </w:tc>
        <w:tc>
          <w:tcPr>
            <w:tcW w:w="11728" w:type="dxa"/>
            <w:tcBorders>
              <w:bottom w:val="single" w:sz="6" w:space="0" w:color="A4C2F4"/>
              <w:right w:val="single" w:sz="6" w:space="0" w:color="A4C2F4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аудит паспортизації об'єктів комунальної власності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паспортизація об'єктів комунальної власності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аудит "нічийних" об'єктів та ділянок, формування для них пакету документів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розробка плану просторового розвитку громади</w:t>
            </w:r>
          </w:p>
        </w:tc>
      </w:tr>
    </w:tbl>
    <w:p w:rsidR="00DE0971" w:rsidRPr="00C76D43" w:rsidRDefault="00DE0971">
      <w:pPr>
        <w:rPr>
          <w:rFonts w:ascii="Montserrat" w:hAnsi="Montserrat"/>
          <w:sz w:val="18"/>
          <w:szCs w:val="18"/>
        </w:rPr>
      </w:pPr>
    </w:p>
    <w:tbl>
      <w:tblPr>
        <w:tblW w:w="1512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94"/>
        <w:gridCol w:w="11728"/>
      </w:tblGrid>
      <w:tr w:rsidR="00DE0971" w:rsidRPr="00C76D43" w:rsidTr="00DE0971">
        <w:trPr>
          <w:trHeight w:val="315"/>
          <w:tblCellSpacing w:w="0" w:type="dxa"/>
        </w:trPr>
        <w:tc>
          <w:tcPr>
            <w:tcW w:w="0" w:type="auto"/>
            <w:gridSpan w:val="2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24406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0971" w:rsidRPr="00C76D43" w:rsidRDefault="00DE0971" w:rsidP="00DE0971">
            <w:pPr>
              <w:spacing w:before="120" w:after="120" w:line="240" w:lineRule="auto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Розділ 4. Ефективність регулювання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Індикатори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Інструменти / рекомендації для покращення індикаторів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19. Обізнаність щодо відкриття юридичної особи</w:t>
            </w: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sz w:val="18"/>
                <w:szCs w:val="18"/>
              </w:rPr>
              <w:t>На скільки легко відкрити юридичну особу (ФОП, ТзОВ, ПП)?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інформування населення про послуги ЦНАПу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інформування населення про послуги через Дію та інші цифрові системи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інформування населення про негативні наслідки ведення бізнесу без легалізації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проведення подій та курсів фінансової грамотності про податки, збори, податкові звіти тощо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популяризація бухгалтерського аутсорсингу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поширення історій успіху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20. Дозволи для бізнесу</w:t>
            </w: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sz w:val="18"/>
                <w:szCs w:val="18"/>
              </w:rPr>
              <w:t>На скільки легко отримати будь-який легальний дозвіл для бізнесу (якщо потрібен) у нашій громаді?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інформування населення про послуги ЦНАП та цифрові системи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підготовка компетентної особи в громаді (або в ЦНАПі) для надання консультацій щодо одержання дозволів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запуск гарячої лінії для скарг або консультацій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розробка та поширення дорожніх карт (інструкцій) щодо одержання окремих дозволів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проведення робочих груп для рішення системних проблем із дозволами із залученням усіх зацікавлених осіб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інформування ММСБ щодо доцільності певних дозволів, процедур, вимог України та ЄС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інформування ММСБ щодо грантових програм для одержання сертифікацій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поширення історій успіху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A4C2F4"/>
              <w:right w:val="single" w:sz="6" w:space="0" w:color="B8CCE4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21. Доступність спеціалістів ОМС для комунікації</w:t>
            </w: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sz w:val="18"/>
                <w:szCs w:val="18"/>
              </w:rPr>
              <w:t>На скільки легко поспілкуватись (</w:t>
            </w:r>
            <w:r w:rsidR="001A2102" w:rsidRPr="00C76D43">
              <w:rPr>
                <w:rFonts w:ascii="Montserrat" w:hAnsi="Montserrat"/>
                <w:sz w:val="18"/>
                <w:szCs w:val="18"/>
              </w:rPr>
              <w:t>он лайн</w:t>
            </w:r>
            <w:r w:rsidRPr="00C76D43">
              <w:rPr>
                <w:rFonts w:ascii="Montserrat" w:hAnsi="Montserrat"/>
                <w:sz w:val="18"/>
                <w:szCs w:val="18"/>
              </w:rPr>
              <w:t xml:space="preserve"> або офлайн) із більшістю спеціалістів органів місцевого самоврядування в нашій громаді?</w:t>
            </w:r>
          </w:p>
        </w:tc>
        <w:tc>
          <w:tcPr>
            <w:tcW w:w="11728" w:type="dxa"/>
            <w:tcBorders>
              <w:bottom w:val="single" w:sz="6" w:space="0" w:color="A4C2F4"/>
              <w:right w:val="single" w:sz="6" w:space="0" w:color="A4C2F4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виокремлення спеціаліста громади для сприяння розвитку бізнесу в громаді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аудит ефективності послуг ЦНАПу для бізнесу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підготовка та поширення дорожніх карт, інфографіки та інструкцій з різних питань для спеціалістів громади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запуск "гарячої лінії" для підприємців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підготовка та поширення реєстру підрядників для аутсорсингу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підвищення кваліфікації та комунікаційних навиків спеціалістів ОМС для роботи з бізнесом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заходи зі зменшення потреби ММСБ в комунікації із спеціалістами через вищу поінформованість та навики використання цифровх систем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впровадження комунікації з підприємцями через месенджери та онлайн-групи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впровадження консультацій для підприємців через онлайн-сервіси (Zoom, MS Teams, Google Meet, Skype, месенджери)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A4C2F4"/>
              <w:bottom w:val="single" w:sz="6" w:space="0" w:color="A4C2F4"/>
              <w:right w:val="single" w:sz="6" w:space="0" w:color="A4C2F4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lastRenderedPageBreak/>
              <w:t>22. Діалог громада-бізнес</w:t>
            </w: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sz w:val="18"/>
                <w:szCs w:val="18"/>
              </w:rPr>
              <w:t>На скільки системним та ефективним є діалог бізнесу та влади у нашій громаді?</w:t>
            </w:r>
          </w:p>
        </w:tc>
        <w:tc>
          <w:tcPr>
            <w:tcW w:w="11728" w:type="dxa"/>
            <w:tcBorders>
              <w:bottom w:val="single" w:sz="6" w:space="0" w:color="A4C2F4"/>
              <w:right w:val="single" w:sz="6" w:space="0" w:color="A4C2F4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розбудова системної комунікації із ММСБ та робота з їх потребами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спільний аналіз ланцюгів доданої вартості ключових галузей в громаді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проведення стратегічних сесій щодо економічного розвитку громади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проведення регулярних робочих груп щодо впровадження плану економічного розвитку громади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*щоквартальні неформальні зустрічі голови із локальними підприємцями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запуск дорадчого органу підприємців при ОМС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інформування населення громади про ТОП-20 платників податків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проведення публічних подій для дискусій та нетворкінгу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організація візитів бізнесу та влади на успішні підприємства та муніципалітти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поширення історій успіху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A4C2F4"/>
              <w:bottom w:val="single" w:sz="6" w:space="0" w:color="A4C2F4"/>
              <w:right w:val="single" w:sz="6" w:space="0" w:color="A4C2F4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23. Ефективність рішень ОМС</w:t>
            </w: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sz w:val="18"/>
                <w:szCs w:val="18"/>
              </w:rPr>
              <w:t>На скільки ефективними є рішення органів місцевого самоврядування щодо регулювання діяльності бізнесу в нашій громаді?</w:t>
            </w:r>
          </w:p>
        </w:tc>
        <w:tc>
          <w:tcPr>
            <w:tcW w:w="11728" w:type="dxa"/>
            <w:tcBorders>
              <w:bottom w:val="single" w:sz="6" w:space="0" w:color="A4C2F4"/>
              <w:right w:val="single" w:sz="6" w:space="0" w:color="9FC5E8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залучення бізнесу до пошуку рішень (робочі групи, дискусійні столи, опитування)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інформування населення щодо проблематик, які потребують рішень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інформування населення щодо обгрунтованості окремих рішень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розробка стратегічних документів щодо економічного розвитку громади як основи для прийняття рішень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моніторинг трендів та обгрунтування рішень на їх базі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поширення прикладів подібних рішень в інших громадах, які мали позитивний ефект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запровадження стандартизованих процедур для прийняття рішень різної ваги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поширення історій успіху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A4C2F4"/>
              <w:bottom w:val="single" w:sz="6" w:space="0" w:color="A4C2F4"/>
              <w:right w:val="single" w:sz="6" w:space="0" w:color="A4C2F4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24. Доступ до адміністративних послуг</w:t>
            </w: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sz w:val="18"/>
                <w:szCs w:val="18"/>
              </w:rPr>
              <w:t>На скільки легко можна отримати адміністративні послуги у нашій громаді?</w:t>
            </w:r>
          </w:p>
        </w:tc>
        <w:tc>
          <w:tcPr>
            <w:tcW w:w="11728" w:type="dxa"/>
            <w:tcBorders>
              <w:bottom w:val="single" w:sz="6" w:space="0" w:color="A4C2F4"/>
              <w:right w:val="single" w:sz="6" w:space="0" w:color="B8CCE4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інформування про послуги ЦНАПу або центрів ділової активності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інформування про цифрові інструменти адміністративних послуг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надання доступу до спеціаліста для консультацій щодо адміністративних послуг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проведення навчань (вебінари) щодо одержання адміністративних послуг</w:t>
            </w:r>
          </w:p>
        </w:tc>
      </w:tr>
    </w:tbl>
    <w:p w:rsidR="00DE0971" w:rsidRPr="00C76D43" w:rsidRDefault="00DE0971">
      <w:pPr>
        <w:rPr>
          <w:rFonts w:ascii="Montserrat" w:hAnsi="Montserrat"/>
          <w:sz w:val="18"/>
          <w:szCs w:val="18"/>
        </w:rPr>
      </w:pPr>
    </w:p>
    <w:tbl>
      <w:tblPr>
        <w:tblW w:w="1512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94"/>
        <w:gridCol w:w="11728"/>
      </w:tblGrid>
      <w:tr w:rsidR="00DE0971" w:rsidRPr="00C76D43" w:rsidTr="00DE0971">
        <w:trPr>
          <w:trHeight w:val="315"/>
          <w:tblCellSpacing w:w="0" w:type="dxa"/>
        </w:trPr>
        <w:tc>
          <w:tcPr>
            <w:tcW w:w="0" w:type="auto"/>
            <w:gridSpan w:val="2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24406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0971" w:rsidRPr="00C76D43" w:rsidRDefault="00DE0971" w:rsidP="00DE0971">
            <w:pPr>
              <w:spacing w:before="120" w:after="120" w:line="240" w:lineRule="auto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Розділ 5. Програми та організації сприяння бізнесу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Індикатори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Інструменти / рекомендації для покращення індикаторів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25. Ефективність програм сприяння бізнесу</w:t>
            </w: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sz w:val="18"/>
                <w:szCs w:val="18"/>
              </w:rPr>
              <w:t>На скільки ефективними є програми сприяння бізнесу, які реалізовує наша громада протягом останніх кількох років?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розробка конкурентної SMART-спеціалізації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розробка конкурентної стратегії громади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розробка якісної програми сприяння підприємництву на основі SMART-спеціалізації та стратегії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залучення бізнесу до процесу підготовки стратегічних документів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 xml:space="preserve">* відбір інструментів сприяння бізнесу із найбільшим впливом в розрахунку на кожну витрачену гривню та годину 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планування та моніторинг показників (результатів) ефективності інструментів сприяння бізнесу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надання переваги системним інструментам сприяння бізнесу, які можуть повторюватись щороку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забезпечення достатнього фінансування програми сприяння бізнесу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у випадку нестачі кваліфікованих спеціалістів - передача окремих робіт на аутсорсинг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кооперація із локальними та регіональними організаціями сприяння бізнесу у реалізації інструментів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розробка проєктів розвитку підприємництва у партнерстві із організаціями сприяння бізнесу із подальшим залученням ними грантів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регулярне інформування щодо процесу та результатів виконання програми сприяння бізнесу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залучення ресурсів обласних, державних та міжнародних програм для реалізації інструментів сприяння бізнесу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фокусування спеціалістів зі сприяння розвитку бізнесу на їх профільних завданнях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поширення історій успіху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A4C2F4"/>
              <w:right w:val="single" w:sz="6" w:space="0" w:color="B8CCE4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lastRenderedPageBreak/>
              <w:t>26. Доступ до інформації про гранти</w:t>
            </w: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sz w:val="18"/>
                <w:szCs w:val="18"/>
              </w:rPr>
              <w:t>На скільки повний та регулярний доступ до інформації про десятки грантів та програм підтримки від держави та міжнародних донорів мають підприємці нашої громади?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інформування підприємців про найбільші вебплатформи із грантами для бізнесу (https://grant.market/, https://gurt.org.ua/)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розсилка е-мейл дайджестів із грантами для бізнесу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регулярне інформування підприємців про гранти в телефонному режимі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надання консультацій щодо подання заявок на окремі гранти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формування реєстру агенцій та експертів, які надають консультації щодо грантів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поширення історій успіху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A4C2F4"/>
              <w:bottom w:val="single" w:sz="6" w:space="0" w:color="A4C2F4"/>
              <w:right w:val="single" w:sz="6" w:space="0" w:color="A4C2F4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 xml:space="preserve">27. Організації сприяння бізнесу 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На скільки добре розвинені кооперативи та організації сприяння бізнесу у нашій громаді або поруч? Наприклад, асоціації, агенції економічного розвитку чи громадські організації економічного спрямування тощо.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формування реєстру уже наявних організацій сприяння бізнесу (локальних, регіональних) та поширення інформації про них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ініціювання створення бізнес-об'єднань чи інших організацій сприяння бізнесу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розвиток локальної агенції економічного розвитку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кооперація із сусідніми гродами для створення спільних агенцій економічного розвитку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проведенню стратегічних сесій для окремих організацій сприяння бізнесу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розвитку послуг окремих організацій сприяння бізнесу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розробка та реалізація спільних проєктів сприяння бізнесу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популяризація послуг організацій сприяння бізнесу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A4C2F4"/>
              <w:bottom w:val="single" w:sz="6" w:space="0" w:color="9FC5E8"/>
              <w:right w:val="single" w:sz="6" w:space="0" w:color="A4C2F4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28. Обізнаність щодо планів громади в сприянні бізнесу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На скільки добре Вам відомо про плани нашої громади щодо сприяння розвитку бізнесу?</w:t>
            </w:r>
          </w:p>
        </w:tc>
        <w:tc>
          <w:tcPr>
            <w:tcW w:w="11728" w:type="dxa"/>
            <w:tcBorders>
              <w:bottom w:val="single" w:sz="6" w:space="0" w:color="9FC5E8"/>
              <w:right w:val="single" w:sz="6" w:space="0" w:color="B8CCE4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залучення бізнесу в розробку SMART-спеціалізації, стратегії та програми сприяння бізнесу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проведення щорічної події-презентація програми сприяння бізнесу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регулярне інформування щодо процесу та результатів виконання програми сприяння бізнесу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забезпечення системності інструментів сприяння бізнесу (протягом кількох років)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проведення періодичних робочих зустрічей із підприємцями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поширення історій успіху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9FC5E8"/>
              <w:bottom w:val="single" w:sz="6" w:space="0" w:color="9FC5E8"/>
              <w:right w:val="single" w:sz="6" w:space="0" w:color="9FC5E8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29. Залученість бізнесу до стратегування</w:t>
            </w: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sz w:val="18"/>
                <w:szCs w:val="18"/>
              </w:rPr>
              <w:t>На скільки системно підприємці залучені до процесу розробки стратегії нашої громади чи програм розвитку підприємництва?</w:t>
            </w:r>
          </w:p>
        </w:tc>
        <w:tc>
          <w:tcPr>
            <w:tcW w:w="11728" w:type="dxa"/>
            <w:tcBorders>
              <w:bottom w:val="single" w:sz="6" w:space="0" w:color="9FC5E8"/>
              <w:right w:val="single" w:sz="6" w:space="0" w:color="9FC5E8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залучення бізнесу в розробку SMART-спеціалізації, стратегії та програми сприяння бізнесу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проведення регулярних зустрічей щодо реалізації стратегії громади та плану дій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проведення робочих груп для пошуку рішень щодо окремих проблематик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проведення регулярних робочих зустрічей з підприємцями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проведенню стратегічних сесій бізнесів із врахуванням стратегічних документів громади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проведення активностей для формування спільного бачення розвитку території усіма гравцями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поширення історій успіху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30. Робота з потребами бізнесу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На скільки ефективною є робота спеціалістів громади щодо виявлення та задоволення потреб локального бізнесу?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формування реєстрів підприємців громади (імена, контакти, вид діяльності)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регулярна індивідуальна комунікація з підприємцями телефоном та месенджерами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відвідини спеціалістами громади бізнесів на території громади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проведення регулярних робочих груп, круглих столів, комітетів "влада-бізнес"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формування історії комунікації із кожним підприємцем громади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надання цінності підприємцям (корисна інформація, ділові контакти, доступ до можливостей, сприяння в рішенні проблем)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формвання довірчих ділових відносин між представниками ОМС та бізнесу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рішення проблем бізнесу в межах закону та власних уповноважень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поширення історій успіху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31. Міжнародне партнерство</w:t>
            </w: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sz w:val="18"/>
                <w:szCs w:val="18"/>
              </w:rPr>
              <w:t>На скільки добре розвинена співпраця нашої громади із закордонними партнерами?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формування власної SMART-спеціалізації громади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налагодження співпраці із містами-партнерами з відповідною спеціалізацією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розробка та впровадження плану поглиблення співпраці із кожним міжнародним партнером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залучення грантових проєктів для бізнес-візитів закордон, в т.ч. для бізнесу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розробка плану поглиблення співпраці із кожним міжнародним партнером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sz w:val="18"/>
                <w:szCs w:val="18"/>
              </w:rPr>
              <w:lastRenderedPageBreak/>
              <w:t>* участь у міжнародних консорціумах для подачі заявок на грантові програми ЄС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залучення звя'зків локальних бізнесів-експортерів для налагодження співпраці між громадами</w:t>
            </w:r>
          </w:p>
        </w:tc>
      </w:tr>
    </w:tbl>
    <w:p w:rsidR="00DE0971" w:rsidRPr="00C76D43" w:rsidRDefault="00DE0971">
      <w:pPr>
        <w:rPr>
          <w:rFonts w:ascii="Montserrat" w:hAnsi="Montserrat"/>
          <w:sz w:val="18"/>
          <w:szCs w:val="18"/>
        </w:rPr>
      </w:pPr>
    </w:p>
    <w:tbl>
      <w:tblPr>
        <w:tblW w:w="1512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94"/>
        <w:gridCol w:w="11728"/>
      </w:tblGrid>
      <w:tr w:rsidR="00DE0971" w:rsidRPr="00C76D43" w:rsidTr="00DE0971">
        <w:trPr>
          <w:trHeight w:val="315"/>
          <w:tblCellSpacing w:w="0" w:type="dxa"/>
        </w:trPr>
        <w:tc>
          <w:tcPr>
            <w:tcW w:w="0" w:type="auto"/>
            <w:gridSpan w:val="2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24406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0971" w:rsidRPr="00C76D43" w:rsidRDefault="00DE0971" w:rsidP="00DE0971">
            <w:pPr>
              <w:spacing w:before="120" w:after="120" w:line="240" w:lineRule="auto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Розділ 6. Бренд і репутація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Індикатори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Інструменти / рекомендації для покращення індикаторів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95565A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 xml:space="preserve">32. </w:t>
            </w:r>
            <w:r w:rsidR="00DE0971" w:rsidRPr="00C76D43">
              <w:rPr>
                <w:rFonts w:ascii="Montserrat" w:hAnsi="Montserrat"/>
                <w:b/>
                <w:bCs/>
                <w:sz w:val="18"/>
                <w:szCs w:val="18"/>
              </w:rPr>
              <w:t>Репутація громади</w:t>
            </w:r>
            <w:r w:rsidR="00DE0971" w:rsidRPr="00C76D43">
              <w:rPr>
                <w:rFonts w:ascii="Montserrat" w:hAnsi="Montserrat"/>
                <w:sz w:val="18"/>
                <w:szCs w:val="18"/>
              </w:rPr>
              <w:br/>
              <w:t>На скільки позитивною є репутація нашої громади?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впровадження та системне використання брендбуку громади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випрацювання ідентичності громади (історія, традиції, ритуали, слоган та інше, що вирізняє нашу громаду від інших)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підготовка та поширення публікацій про громаду, локальні проєкти та успішні бізнеси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виготовлення та поширення промо ролика про громаду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просування унікального товару, послуги чи проєкту, які асоціюються з нашою громадою ("львівська кава", "дрогобицька сіль", "таврійські ігри")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залучення на територію громади бізнесів із яскравою діловою репутацією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проведення публічних подій у громаді (форумів, ярмарків тощо)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посилення діалогу між владою та бізнесом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публікація різних номінацій та публічних нагород: "ТОП-платники податків", "ТОП-роботодавці", "за соціальний вплив" тощо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розвиток власних каналів піару (сайт, інвестиційний сайт, соцмережі тощо)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участь громади / підприємців у конкурсах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поширення історій успіху щодо залучених грантових проєктів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поширення історій успіху щодо залучених інвестицій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постійна піар-активність громади на локальному та регіональному рівнях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95565A" w:rsidP="00DE0971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 xml:space="preserve">33. </w:t>
            </w:r>
            <w:r w:rsidR="00DE0971" w:rsidRPr="00C76D43">
              <w:rPr>
                <w:rFonts w:ascii="Montserrat" w:hAnsi="Montserrat"/>
                <w:b/>
                <w:bCs/>
                <w:sz w:val="18"/>
                <w:szCs w:val="18"/>
              </w:rPr>
              <w:t>Відчуття інвестиційної привабливості громади</w:t>
            </w:r>
            <w:r w:rsidR="00DE0971" w:rsidRPr="00C76D43">
              <w:rPr>
                <w:rFonts w:ascii="Montserrat" w:hAnsi="Montserrat"/>
                <w:b/>
                <w:bCs/>
                <w:sz w:val="18"/>
                <w:szCs w:val="18"/>
              </w:rPr>
              <w:br/>
            </w:r>
            <w:r w:rsidR="00DE0971" w:rsidRPr="00C76D43">
              <w:rPr>
                <w:rFonts w:ascii="Montserrat" w:hAnsi="Montserrat"/>
                <w:sz w:val="18"/>
                <w:szCs w:val="18"/>
              </w:rPr>
              <w:t>На скільки більш привабливою для інвесторів є наша громада в порівнянні із іншими громадами в регіоні?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розробка стратегічних документів (SMART-спеціалізація, стратегія тощо)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запуск та регулярне оновлення власного інвестиційного сайту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підготовка та поширення інвестиційних пропозицій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розвиток агро-туристичних маршрутів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поширення історій успіху щодо залучених внутрішніх та зовнішніх інвестицій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промо ролик про громаду та ключові фактори інвестиційної привабливості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публічні події (інвестиційні форуми, ярмарки тощо)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дослідження характеристик окремих природніх ресурсів та поширення про це інформації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активування відвідувань громади потенційними інвесторами, поширення про це інформації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розвиток бізнес-об'єднань та агенцій економічного розвитку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95565A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 xml:space="preserve">34. </w:t>
            </w:r>
            <w:r w:rsidR="00DE0971" w:rsidRPr="00C76D43">
              <w:rPr>
                <w:rFonts w:ascii="Montserrat" w:hAnsi="Montserrat"/>
                <w:b/>
                <w:bCs/>
                <w:sz w:val="18"/>
                <w:szCs w:val="18"/>
              </w:rPr>
              <w:t xml:space="preserve">Відчуття безпеки </w:t>
            </w:r>
            <w:r w:rsidR="00DE0971" w:rsidRPr="00C76D43">
              <w:rPr>
                <w:rFonts w:ascii="Montserrat" w:hAnsi="Montserrat"/>
                <w:sz w:val="18"/>
                <w:szCs w:val="18"/>
              </w:rPr>
              <w:br/>
              <w:t>На скільки безпечно жити та вести бізнес у нашій громаді?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покращення вуличного освітлення населених пунктів, в т.ч. за рахунок грантів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встановлення камер спостереження в громадських місцях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проведення заходів щодо алко- та наркозажних у громаді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уникнення діяльності ломбардів, ігрових салонів, алкогольних магазинів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посилення діалогу влади і бізнесу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облаштування бомбосховищ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проведення курсів першої медичної допомоги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95565A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 xml:space="preserve">35. </w:t>
            </w:r>
            <w:r w:rsidR="00DE0971" w:rsidRPr="00C76D43">
              <w:rPr>
                <w:rFonts w:ascii="Montserrat" w:hAnsi="Montserrat"/>
                <w:b/>
                <w:bCs/>
                <w:sz w:val="18"/>
                <w:szCs w:val="18"/>
              </w:rPr>
              <w:t>Амбасадори</w:t>
            </w:r>
            <w:r w:rsidR="00DE0971" w:rsidRPr="00C76D43">
              <w:rPr>
                <w:rFonts w:ascii="Montserrat" w:hAnsi="Montserrat"/>
                <w:b/>
                <w:bCs/>
                <w:sz w:val="18"/>
                <w:szCs w:val="18"/>
              </w:rPr>
              <w:br/>
            </w:r>
            <w:r w:rsidR="00DE0971" w:rsidRPr="00C76D43">
              <w:rPr>
                <w:rFonts w:ascii="Montserrat" w:hAnsi="Montserrat"/>
                <w:sz w:val="18"/>
                <w:szCs w:val="18"/>
              </w:rPr>
              <w:t xml:space="preserve">На скільки Ви готові рекомендувати Вашим друзям відкривати бізнес у нашій </w:t>
            </w:r>
            <w:r w:rsidR="00DE0971" w:rsidRPr="00C76D43">
              <w:rPr>
                <w:rFonts w:ascii="Montserrat" w:hAnsi="Montserrat"/>
                <w:sz w:val="18"/>
                <w:szCs w:val="18"/>
              </w:rPr>
              <w:lastRenderedPageBreak/>
              <w:t>громаді?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lastRenderedPageBreak/>
              <w:t>* сприяння кооперації між локальними бізнесами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формування розуміння локальними бізнесами, що поява нових бізнесів у громаді загалом посилює ділову активність і вигоду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формалізація ланцюгів доданої вартості, коли кожен гравець зрозуміє своє місце в ньому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sz w:val="18"/>
                <w:szCs w:val="18"/>
              </w:rPr>
              <w:lastRenderedPageBreak/>
              <w:t>* формування списку бізнесів, яких бракує для повноти та ефективності ланцюгів доданої вартості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формування списку бізнесів, яких бракує в громаді як надавачів послуг для локальних мешканців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посилення репутації громади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відкритість адміністрації громади до зустрічей із потенційними інвесторами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посилення діалогу влади та бізнесу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розвиток кластерів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розвиток бізнес-об'єднань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розвиток агенцій економічного розвитку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9FC5E8"/>
              <w:bottom w:val="single" w:sz="6" w:space="0" w:color="B8CCE4"/>
              <w:right w:val="single" w:sz="6" w:space="0" w:color="B8CCE4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95565A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lastRenderedPageBreak/>
              <w:t xml:space="preserve">36. </w:t>
            </w:r>
            <w:r w:rsidR="00DE0971" w:rsidRPr="00C76D43">
              <w:rPr>
                <w:rFonts w:ascii="Montserrat" w:hAnsi="Montserrat"/>
                <w:b/>
                <w:bCs/>
                <w:sz w:val="18"/>
                <w:szCs w:val="18"/>
              </w:rPr>
              <w:t>Просування бренду</w:t>
            </w:r>
            <w:r w:rsidR="00DE0971" w:rsidRPr="00C76D43">
              <w:rPr>
                <w:rFonts w:ascii="Montserrat" w:hAnsi="Montserrat"/>
                <w:b/>
                <w:bCs/>
                <w:sz w:val="18"/>
                <w:szCs w:val="18"/>
              </w:rPr>
              <w:br/>
            </w:r>
            <w:r w:rsidR="00DE0971" w:rsidRPr="00C76D43">
              <w:rPr>
                <w:rFonts w:ascii="Montserrat" w:hAnsi="Montserrat"/>
                <w:sz w:val="18"/>
                <w:szCs w:val="18"/>
              </w:rPr>
              <w:t>Як часто назва нашої громади звучить на національних та міжнародних платформах (форумах, конференціях, виставках, медіа тощо)?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підготовка промо ролика громади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підготовка презентаційних слайдів про громаду для публічних подій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поширення історій успіху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співпраця із локальними та регіональними ЗМІ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участь у локальних та регіональних публічних подіях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реалізація проєктів у партнерстві із іншими громадами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розвиток агро-туристичних маршрутів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організація бізнес-візитів на успішні підприємства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організація бізнес-візитів на інвестиційні об'єкти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95565A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 xml:space="preserve">37. </w:t>
            </w:r>
            <w:r w:rsidR="00DE0971" w:rsidRPr="00C76D43">
              <w:rPr>
                <w:rFonts w:ascii="Montserrat" w:hAnsi="Montserrat"/>
                <w:b/>
                <w:bCs/>
                <w:sz w:val="18"/>
                <w:szCs w:val="18"/>
              </w:rPr>
              <w:t>Асоціація бренду громади</w:t>
            </w:r>
            <w:r w:rsidR="00DE0971" w:rsidRPr="00C76D43">
              <w:rPr>
                <w:rFonts w:ascii="Montserrat" w:hAnsi="Montserrat"/>
                <w:b/>
                <w:bCs/>
                <w:sz w:val="18"/>
                <w:szCs w:val="18"/>
              </w:rPr>
              <w:br/>
            </w:r>
            <w:r w:rsidR="00DE0971" w:rsidRPr="00C76D43">
              <w:rPr>
                <w:rFonts w:ascii="Montserrat" w:hAnsi="Montserrat"/>
                <w:sz w:val="18"/>
                <w:szCs w:val="18"/>
              </w:rPr>
              <w:t>На скільки яскраво ім'я нашої громади пов'язують із чимось унікальним чи популярним? Наприклад, "таврійські ігри", "львівська кава", "трускавецькі курорти" тощо.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визначення унікальних продуктів, послуг чи проєктів, які можуть стати "візитівками" громади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кобрендинг громади із унікальними продуктами чи послугами локальних підприємців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використанню бренду громади на упаковках локальної продукції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організація ярмарків та інших публічних подій для просування локальних виробників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інформаційна підтримка локальних виробників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95565A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 xml:space="preserve">38. </w:t>
            </w:r>
            <w:r w:rsidR="00DE0971" w:rsidRPr="00C76D43">
              <w:rPr>
                <w:rFonts w:ascii="Montserrat" w:hAnsi="Montserrat"/>
                <w:b/>
                <w:bCs/>
                <w:sz w:val="18"/>
                <w:szCs w:val="18"/>
              </w:rPr>
              <w:t>Брендування</w:t>
            </w:r>
            <w:r w:rsidR="00DE0971" w:rsidRPr="00C76D43">
              <w:rPr>
                <w:rFonts w:ascii="Montserrat" w:hAnsi="Montserrat"/>
                <w:b/>
                <w:bCs/>
                <w:sz w:val="18"/>
                <w:szCs w:val="18"/>
              </w:rPr>
              <w:br/>
            </w:r>
            <w:r w:rsidR="00DE0971" w:rsidRPr="00C76D43">
              <w:rPr>
                <w:rFonts w:ascii="Montserrat" w:hAnsi="Montserrat"/>
                <w:sz w:val="18"/>
                <w:szCs w:val="18"/>
              </w:rPr>
              <w:t>На скільки вдалими та широко вживаними є візуальні елементи бренду нашої громади? Наприклад, логотип, герб, кольори, слоган тощо.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розробка якісного логобуку або брендбуку та основі SMART-спеціалізації громади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системне використання візуальних елементів громади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кобрендинг громади із локальними підприємствами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розміщення на території громади елементів із лого громади (вказівники, прапори, вивіски тощо)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забезпечення спеціалістів громади брендованими елементами (візитними картками, ручками, блокнотами)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брендування майна громади (автомобілі, споруди офіційних установ тощо)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розміщення зовнішньої реклами як "соціальної"</w:t>
            </w:r>
          </w:p>
        </w:tc>
      </w:tr>
    </w:tbl>
    <w:p w:rsidR="00DE0971" w:rsidRPr="00C76D43" w:rsidRDefault="00DE0971">
      <w:pPr>
        <w:rPr>
          <w:rFonts w:ascii="Montserrat" w:hAnsi="Montserrat"/>
          <w:sz w:val="18"/>
          <w:szCs w:val="18"/>
        </w:rPr>
      </w:pPr>
    </w:p>
    <w:tbl>
      <w:tblPr>
        <w:tblW w:w="1512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94"/>
        <w:gridCol w:w="11728"/>
      </w:tblGrid>
      <w:tr w:rsidR="00DE0971" w:rsidRPr="00C76D43" w:rsidTr="00DE0971">
        <w:trPr>
          <w:trHeight w:val="315"/>
          <w:tblCellSpacing w:w="0" w:type="dxa"/>
        </w:trPr>
        <w:tc>
          <w:tcPr>
            <w:tcW w:w="0" w:type="auto"/>
            <w:gridSpan w:val="2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24406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0971" w:rsidRPr="00C76D43" w:rsidRDefault="00DE0971" w:rsidP="00DE0971">
            <w:pPr>
              <w:spacing w:before="120" w:after="120" w:line="240" w:lineRule="auto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Розділ 7. Соціальна інфраструктура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Індикатори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Інструменти / рекомендації для покращення індикаторів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95565A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 xml:space="preserve">39. </w:t>
            </w:r>
            <w:r w:rsidR="00DE0971" w:rsidRPr="00C76D43">
              <w:rPr>
                <w:rFonts w:ascii="Montserrat" w:hAnsi="Montserrat"/>
                <w:b/>
                <w:bCs/>
                <w:sz w:val="18"/>
                <w:szCs w:val="18"/>
              </w:rPr>
              <w:t>Медицина</w:t>
            </w:r>
            <w:r w:rsidR="00DE0971" w:rsidRPr="00C76D43">
              <w:rPr>
                <w:rFonts w:ascii="Montserrat" w:hAnsi="Montserrat"/>
                <w:sz w:val="18"/>
                <w:szCs w:val="18"/>
              </w:rPr>
              <w:br/>
              <w:t>На скільки легко можна скористатись якісними медичними послугами у нашій громаді або поруч?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формування і поширення карти медичних закладів у громаді та поруч, а також їх спеціалізації та послуг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формування та поширення переліку послуг, які мешканці громади можуть одержати безкоштовно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підключенню локальних медичних закладів до послуг медичного страхування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контроль якості обслуговування у комунальних медичних закладах через "таємного покупця"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"заходу" або створенню в громаді окремих приватних медичних бізнесів (приватна лабораторія, стоматологія тощо)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популяризація медичних чекапів та профілактичного лікування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sz w:val="18"/>
                <w:szCs w:val="18"/>
              </w:rPr>
              <w:lastRenderedPageBreak/>
              <w:t>* впровадження елементів телемедицини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інформування про цифрові інструменти взаємодії мешканця громади із медичними закладами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95565A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lastRenderedPageBreak/>
              <w:t xml:space="preserve">40. </w:t>
            </w:r>
            <w:r w:rsidR="00DE0971" w:rsidRPr="00C76D43">
              <w:rPr>
                <w:rFonts w:ascii="Montserrat" w:hAnsi="Montserrat"/>
                <w:b/>
                <w:bCs/>
                <w:sz w:val="18"/>
                <w:szCs w:val="18"/>
              </w:rPr>
              <w:t>Освіта</w:t>
            </w:r>
            <w:r w:rsidR="00DE0971" w:rsidRPr="00C76D43">
              <w:rPr>
                <w:rFonts w:ascii="Montserrat" w:hAnsi="Montserrat"/>
                <w:sz w:val="18"/>
                <w:szCs w:val="18"/>
              </w:rPr>
              <w:br/>
              <w:t>На скільки Ви задоволені доступністю та якістю закладів освіти у нашій громаді (садочки, школи, позашкільні програми, професійно-технічні заклади)?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 xml:space="preserve">* формування та поширення карти освітніх закладів (офлайн, </w:t>
            </w:r>
            <w:r w:rsidR="001A2102" w:rsidRPr="00C76D43">
              <w:rPr>
                <w:rFonts w:ascii="Montserrat" w:hAnsi="Montserrat"/>
                <w:sz w:val="18"/>
                <w:szCs w:val="18"/>
              </w:rPr>
              <w:t>он-лайн</w:t>
            </w:r>
            <w:r w:rsidRPr="00C76D43">
              <w:rPr>
                <w:rFonts w:ascii="Montserrat" w:hAnsi="Montserrat"/>
                <w:sz w:val="18"/>
                <w:szCs w:val="18"/>
              </w:rPr>
              <w:t>), доступних для дітей та молоді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створенню позашкільних навчальних програм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створенню приватних шкіл вивчення англійської мови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створенню приватних спортивних шкіл чи гуртків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співпраця із локальними церквами у впровадженні дитячих та молодіжних розвиткових програм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регулярний аналіз запитів щодо освіти у громаді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95565A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 xml:space="preserve">41. </w:t>
            </w:r>
            <w:r w:rsidR="00DE0971" w:rsidRPr="00C76D43">
              <w:rPr>
                <w:rFonts w:ascii="Montserrat" w:hAnsi="Montserrat"/>
                <w:b/>
                <w:bCs/>
                <w:sz w:val="18"/>
                <w:szCs w:val="18"/>
              </w:rPr>
              <w:t>Громадський транспорт</w:t>
            </w:r>
            <w:r w:rsidR="00DE0971" w:rsidRPr="00C76D43">
              <w:rPr>
                <w:rFonts w:ascii="Montserrat" w:hAnsi="Montserrat"/>
                <w:sz w:val="18"/>
                <w:szCs w:val="18"/>
              </w:rPr>
              <w:br/>
              <w:t>На скільки легко та зручно можна пересуватись нашою громадою громадським чи іншим альтернативним транспортом (автобуси, маршрутки, таксі, велосипеди, електросамокати)?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формування карти маршрутів різного громадського транспорту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розвитку альтернативних засобів пересування (велосипеди, електро-самокати тощо)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"заходу" або створенню приватних бізнесів з прокату/продажу велосипедів, самокатів тощо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кооперація із бізнесом, який довозить своїх працівників на роботу, для обслуговування локальних мешканців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розвитку послуг таксі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використання комунальних шкільних автобусів у час "простою" для виконання внутрішній рейсів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комунікація із регіональними перевізниками для формування транспортних маршрутів через громаду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покращення якості доріг та дорожньої інфраструктури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95565A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 xml:space="preserve">42. </w:t>
            </w:r>
            <w:r w:rsidR="00DE0971" w:rsidRPr="00C76D43">
              <w:rPr>
                <w:rFonts w:ascii="Montserrat" w:hAnsi="Montserrat"/>
                <w:b/>
                <w:bCs/>
                <w:sz w:val="18"/>
                <w:szCs w:val="18"/>
              </w:rPr>
              <w:t>Дозвілля</w:t>
            </w:r>
            <w:r w:rsidR="00DE0971" w:rsidRPr="00C76D43">
              <w:rPr>
                <w:rFonts w:ascii="Montserrat" w:hAnsi="Montserrat"/>
                <w:sz w:val="18"/>
                <w:szCs w:val="18"/>
              </w:rPr>
              <w:br/>
              <w:t>Чи достатньо в нашій громаді можливостей для дозвілля, спорту та розваг для дорослих та дітей?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створення та поширення каталогу закладів дозвілля та їх послуг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розробка креативних ідей для індивідуального або сімейного відпочинку у громаді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розвиток агро-туристичних маршрутів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виробничому туризму та споживанню локальної продукції на території виробництв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кооперації локальних виробників та надавачів послуг для обслуговування туристів вихідного дня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"заходу" або створенню приватних бізнесів у сфері дозвілля, спорту, активних розваг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проведення локальних ярмарків, виставок, дегустацій, майстер-класів тощо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розвиток паломницьких маршрутів, співпраця із церквою щодо дозвілля мешканців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95565A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 xml:space="preserve">43. </w:t>
            </w:r>
            <w:r w:rsidR="00DE0971" w:rsidRPr="00C76D43">
              <w:rPr>
                <w:rFonts w:ascii="Montserrat" w:hAnsi="Montserrat"/>
                <w:b/>
                <w:bCs/>
                <w:sz w:val="18"/>
                <w:szCs w:val="18"/>
              </w:rPr>
              <w:t>Екологія</w:t>
            </w:r>
            <w:r w:rsidR="00DE0971" w:rsidRPr="00C76D43">
              <w:rPr>
                <w:rFonts w:ascii="Montserrat" w:hAnsi="Montserrat"/>
                <w:sz w:val="18"/>
                <w:szCs w:val="18"/>
              </w:rPr>
              <w:br/>
              <w:t>На скільки хороша екологічна ситуація у нашій громаді?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визначення ключових екологічних ризиків (проблем) громади та формування плану щодо їх розв'язку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моніторинг впливу окремих підприємств на екологічну ситуацію в громаді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діалог із локальними підприємствами щодо уникнення негативного впливу їх діяльності на екологію громади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інформаційна робота із мешканцями громади щодо неіснуючого негативного екологічного впливу окремих підприємств (для спростування чуток)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 xml:space="preserve">* акції </w:t>
            </w:r>
            <w:r w:rsidR="001A2102" w:rsidRPr="00C76D43">
              <w:rPr>
                <w:rFonts w:ascii="Montserrat" w:hAnsi="Montserrat"/>
                <w:sz w:val="18"/>
                <w:szCs w:val="18"/>
              </w:rPr>
              <w:t>громадського</w:t>
            </w:r>
            <w:r w:rsidRPr="00C76D43">
              <w:rPr>
                <w:rFonts w:ascii="Montserrat" w:hAnsi="Montserrat"/>
                <w:sz w:val="18"/>
                <w:szCs w:val="18"/>
              </w:rPr>
              <w:t xml:space="preserve"> прибирання в громаді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інформаційна робота з мешканцями щодо поводження із сміттям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встановлення громадських смітників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мотивування локальних підприємців до встановлення та обслуговування громадських смітників на прохідних зонах поруч з їх бізнесами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інформування мешканців про унікальні екологічні ресурси громади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постійна піар-активність громади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95565A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 xml:space="preserve">44. </w:t>
            </w:r>
            <w:r w:rsidR="00DE0971" w:rsidRPr="00C76D43">
              <w:rPr>
                <w:rFonts w:ascii="Montserrat" w:hAnsi="Montserrat"/>
                <w:b/>
                <w:bCs/>
                <w:sz w:val="18"/>
                <w:szCs w:val="18"/>
              </w:rPr>
              <w:t>Зайнятість людей похилого віку</w:t>
            </w:r>
            <w:r w:rsidR="00DE0971" w:rsidRPr="00C76D43">
              <w:rPr>
                <w:rFonts w:ascii="Montserrat" w:hAnsi="Montserrat"/>
                <w:b/>
                <w:bCs/>
                <w:sz w:val="18"/>
                <w:szCs w:val="18"/>
              </w:rPr>
              <w:br/>
            </w:r>
            <w:r w:rsidR="00DE0971" w:rsidRPr="00C76D43">
              <w:rPr>
                <w:rFonts w:ascii="Montserrat" w:hAnsi="Montserrat"/>
                <w:sz w:val="18"/>
                <w:szCs w:val="18"/>
              </w:rPr>
              <w:t>Чи достатньо в нашій громаді можливостей для розвитку, дозвілля та зайнятості людей похилого віку?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сприяння впровадженню програм розвитку для людей похилого віку (</w:t>
            </w:r>
            <w:r w:rsidR="001A2102" w:rsidRPr="00C76D43">
              <w:rPr>
                <w:rFonts w:ascii="Montserrat" w:hAnsi="Montserrat"/>
                <w:sz w:val="18"/>
                <w:szCs w:val="18"/>
              </w:rPr>
              <w:t>комп’ютерна</w:t>
            </w:r>
            <w:r w:rsidRPr="00C76D43">
              <w:rPr>
                <w:rFonts w:ascii="Montserrat" w:hAnsi="Montserrat"/>
                <w:sz w:val="18"/>
                <w:szCs w:val="18"/>
              </w:rPr>
              <w:t xml:space="preserve"> та фінансова грамотність, англійська мова тощо) 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впровадженню програм дозвілля для людей похилого віку (гуртки, спортивні ініціативи, релігійні події тощо)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залучення людей похилого віку до волонтерських ініціатив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формування та поширення переліку медичних послуг, які люди похилого віку можуть отримати безкоштовно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співпраця із церквою для реалізації активностей для людей похилого віку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створенню приватних пансіонатів для людей похилого віку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95565A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lastRenderedPageBreak/>
              <w:t xml:space="preserve">45. </w:t>
            </w:r>
            <w:r w:rsidR="00DE0971" w:rsidRPr="00C76D43">
              <w:rPr>
                <w:rFonts w:ascii="Montserrat" w:hAnsi="Montserrat"/>
                <w:b/>
                <w:bCs/>
                <w:sz w:val="18"/>
                <w:szCs w:val="18"/>
              </w:rPr>
              <w:t>Адаптованість до людей з обмеженими можливостями</w:t>
            </w:r>
            <w:r w:rsidR="00DE0971" w:rsidRPr="00C76D43">
              <w:rPr>
                <w:rFonts w:ascii="Montserrat" w:hAnsi="Montserrat"/>
                <w:b/>
                <w:bCs/>
                <w:sz w:val="18"/>
                <w:szCs w:val="18"/>
              </w:rPr>
              <w:br/>
            </w:r>
            <w:r w:rsidR="00DE0971" w:rsidRPr="00C76D43">
              <w:rPr>
                <w:rFonts w:ascii="Montserrat" w:hAnsi="Montserrat"/>
                <w:sz w:val="18"/>
                <w:szCs w:val="18"/>
              </w:rPr>
              <w:t>На скільки добре інфраструктура нашої громади адаптована для життя і роботи маломобільних людей, в т.ч. осіб з інвалідністю, жінок з дитячими колясками тощо?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аудит інклюзивності соціальної інфраструктури в громаді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впровадження заходів для покращення інклюзивності інфраструктури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формування переліку рекомендацій для бізнесу щодо інклюзивності для людей із обмеженнями (маломобільність, обмеженян зору, слуху), в т.ч. для малих дітей у колясках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інформаційна робота із локальним бізнесом щодо покращення інклюзивності їх бізнесів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залучення грантових коштів для покращення інклюзивності громади</w:t>
            </w:r>
          </w:p>
        </w:tc>
      </w:tr>
    </w:tbl>
    <w:p w:rsidR="00DE0971" w:rsidRPr="00C76D43" w:rsidRDefault="00DE0971">
      <w:pPr>
        <w:rPr>
          <w:rFonts w:ascii="Montserrat" w:hAnsi="Montserrat"/>
          <w:sz w:val="18"/>
          <w:szCs w:val="18"/>
        </w:rPr>
      </w:pPr>
    </w:p>
    <w:tbl>
      <w:tblPr>
        <w:tblW w:w="1512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94"/>
        <w:gridCol w:w="11728"/>
      </w:tblGrid>
      <w:tr w:rsidR="00DE0971" w:rsidRPr="00C76D43" w:rsidTr="00DE0971">
        <w:trPr>
          <w:trHeight w:val="315"/>
          <w:tblCellSpacing w:w="0" w:type="dxa"/>
        </w:trPr>
        <w:tc>
          <w:tcPr>
            <w:tcW w:w="0" w:type="auto"/>
            <w:gridSpan w:val="2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24406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0971" w:rsidRPr="00C76D43" w:rsidRDefault="00DE0971" w:rsidP="00DE0971">
            <w:pPr>
              <w:spacing w:before="120" w:after="120" w:line="240" w:lineRule="auto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Розділ 8. Настрої та тенденції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Індикатори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Інструменти / рекомендації для покращення індикаторів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95565A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 xml:space="preserve">46. </w:t>
            </w:r>
            <w:r w:rsidR="00DE0971" w:rsidRPr="00C76D43">
              <w:rPr>
                <w:rFonts w:ascii="Montserrat" w:hAnsi="Montserrat"/>
                <w:b/>
                <w:bCs/>
                <w:sz w:val="18"/>
                <w:szCs w:val="18"/>
              </w:rPr>
              <w:t xml:space="preserve">Бажання залишитись у громаді </w:t>
            </w:r>
            <w:r w:rsidR="00DE0971" w:rsidRPr="00C76D43">
              <w:rPr>
                <w:rFonts w:ascii="Montserrat" w:hAnsi="Montserrat"/>
                <w:sz w:val="18"/>
                <w:szCs w:val="18"/>
              </w:rPr>
              <w:br/>
              <w:t>Чи хотіли б Ви, щоб Ваші діти у майбутньому жили і працювали або вели бізнес у нашій громаді?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розробка стратегії громади та плану покращення бізнес-середовища та соціальної інфраструктури громади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системна інформаційна робота із мешканцями щодо здійснених покращень життя в громаді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автоматизація та цифровізація "ручних" професій, щоб збільшити їх привабливість для молоді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розвитку агро-туристичних маршрутів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розвитку крафтового та сімейного бізнесу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залучення нових інвесторів в громаду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розвиток бренду громади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сприяти залученню мешканців громади на дистанційні посади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історії успіху молодих людей, які залишились у громаді і збудували успішний бізнес / життя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залученню грантів для молоді в громаді для старту власних бізнесів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проєкти "громадських бюджетів" (посилення залученості мешканців громади)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залучення мешканців громади до процесу прийняття рішень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постійна піар-діяльність громади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95565A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 xml:space="preserve">47. </w:t>
            </w:r>
            <w:r w:rsidR="00DE0971" w:rsidRPr="00C76D43">
              <w:rPr>
                <w:rFonts w:ascii="Montserrat" w:hAnsi="Montserrat"/>
                <w:b/>
                <w:bCs/>
                <w:sz w:val="18"/>
                <w:szCs w:val="18"/>
              </w:rPr>
              <w:t>Настрої щодо розширення бізнесу</w:t>
            </w:r>
            <w:r w:rsidR="00DE0971" w:rsidRPr="00C76D43">
              <w:rPr>
                <w:rFonts w:ascii="Montserrat" w:hAnsi="Montserrat"/>
                <w:b/>
                <w:bCs/>
                <w:sz w:val="18"/>
                <w:szCs w:val="18"/>
              </w:rPr>
              <w:br/>
            </w:r>
            <w:r w:rsidR="00DE0971" w:rsidRPr="00C76D43">
              <w:rPr>
                <w:rFonts w:ascii="Montserrat" w:hAnsi="Montserrat"/>
                <w:sz w:val="18"/>
                <w:szCs w:val="18"/>
              </w:rPr>
              <w:t>Підприємці нашої громади протягом наступного року скоріш за все будуть розширювати чи скорочувати свій бізнес?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комунікація з підприємцями щодо їх обмежень для розширення бізнесу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підприємцям у подоланні обмежень для розширення бізнесу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розвитку бізнес-об'єднань, агенцій економічного розвитку, кооперативів тощо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поширення оптимістичних наративів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поширення історій успіху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посилення комунікації бізнесу та влади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в залученні грантів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формування підприємницької культури серед дітей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створення револьверних фондів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поришення історій успіху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організація подій для неформального нетворкінгу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95565A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 xml:space="preserve">48. </w:t>
            </w:r>
            <w:r w:rsidR="00DE0971" w:rsidRPr="00C76D43">
              <w:rPr>
                <w:rFonts w:ascii="Montserrat" w:hAnsi="Montserrat"/>
                <w:b/>
                <w:bCs/>
                <w:sz w:val="18"/>
                <w:szCs w:val="18"/>
              </w:rPr>
              <w:t>Культура кооперації</w:t>
            </w:r>
            <w:r w:rsidR="00DE0971" w:rsidRPr="00C76D43">
              <w:rPr>
                <w:rFonts w:ascii="Montserrat" w:hAnsi="Montserrat"/>
                <w:sz w:val="18"/>
                <w:szCs w:val="18"/>
              </w:rPr>
              <w:br/>
              <w:t>Чи вміють підприємці нашої громади співпрацювати та кооперуватись?</w:t>
            </w:r>
          </w:p>
        </w:tc>
        <w:tc>
          <w:tcPr>
            <w:tcW w:w="11728" w:type="dxa"/>
            <w:tcBorders>
              <w:bottom w:val="single" w:sz="6" w:space="0" w:color="B8CCE4"/>
              <w:right w:val="single" w:sz="6" w:space="0" w:color="B8CCE4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впровадження SMART-спеціалізації громади та об'єднання зусиль гравців для спільного результату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розвиток агро-туристичних маршрутів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кластеризації бізнесу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розвитку бізнес-об'єднань, кооперативів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поширення історій успіху інших громад, де кооперація відбувається добре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організація бізнес-візитів та виїздів в інші громади чи закордон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sz w:val="18"/>
                <w:szCs w:val="18"/>
              </w:rPr>
              <w:lastRenderedPageBreak/>
              <w:t>* посилення відчуття приналежності до громади та її цінностей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інформування підприємців про реальні виклики та можливості при кооперації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проведення робочих груп для рішення окремих проблематик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впровадження ініціатив у школах, що потребують командної роботи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95565A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lastRenderedPageBreak/>
              <w:t xml:space="preserve">49. </w:t>
            </w:r>
            <w:r w:rsidR="00DE0971" w:rsidRPr="00C76D43">
              <w:rPr>
                <w:rFonts w:ascii="Montserrat" w:hAnsi="Montserrat"/>
                <w:b/>
                <w:bCs/>
                <w:sz w:val="18"/>
                <w:szCs w:val="18"/>
              </w:rPr>
              <w:t>Очікування щодо ціни комерційної нерухомості та земельних ділянок</w:t>
            </w:r>
            <w:r w:rsidR="00DE0971" w:rsidRPr="00C76D43">
              <w:rPr>
                <w:rFonts w:ascii="Montserrat" w:hAnsi="Montserrat"/>
                <w:b/>
                <w:bCs/>
                <w:sz w:val="18"/>
                <w:szCs w:val="18"/>
              </w:rPr>
              <w:br/>
            </w:r>
            <w:r w:rsidR="00DE0971" w:rsidRPr="00C76D43">
              <w:rPr>
                <w:rFonts w:ascii="Montserrat" w:hAnsi="Montserrat"/>
                <w:sz w:val="18"/>
                <w:szCs w:val="18"/>
              </w:rPr>
              <w:t>Ціна продажу та оренди комерційних приміщень та земельних ділянок у нашій громаді протягом наступного року буде зростати чи падати?</w:t>
            </w:r>
          </w:p>
        </w:tc>
        <w:tc>
          <w:tcPr>
            <w:tcW w:w="11728" w:type="dxa"/>
            <w:vMerge w:val="restart"/>
            <w:tcBorders>
              <w:bottom w:val="single" w:sz="6" w:space="0" w:color="B8CCE4"/>
              <w:right w:val="single" w:sz="6" w:space="0" w:color="B8CCE4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формування та поширення порівняльної інформації ціни на нерухомість в інших регіонах чи країнах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розробка бізнес-ідей та інвестиційних пропозицій на базі доступної комерційної нерухомості чи земельних ділянок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покращення доступу до комунікацій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покращення соціальної інфраструктури громади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поширення оптимістичних наративів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інформування щодо покращень у бізнес-середовищі громади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в доступі до грантів та фінансових інструментів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 xml:space="preserve">* сприяння в доступі до консультантів 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поглиблення кооперації та SMART спеціалізація громади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 xml:space="preserve">* заходи з підвищення ділової активності 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розвиток агро-туристичних маршрутів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нові можливості для зайнятості молоді в громаді</w:t>
            </w:r>
          </w:p>
        </w:tc>
      </w:tr>
      <w:tr w:rsidR="00DE0971" w:rsidRPr="00C76D43" w:rsidTr="00DE0971">
        <w:trPr>
          <w:trHeight w:val="315"/>
          <w:tblCellSpacing w:w="0" w:type="dxa"/>
        </w:trPr>
        <w:tc>
          <w:tcPr>
            <w:tcW w:w="3394" w:type="dxa"/>
            <w:tcBorders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0971" w:rsidRPr="00C76D43" w:rsidRDefault="0095565A" w:rsidP="00DE0971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 xml:space="preserve">50. </w:t>
            </w:r>
            <w:r w:rsidR="00DE0971" w:rsidRPr="00C76D43">
              <w:rPr>
                <w:rFonts w:ascii="Montserrat" w:hAnsi="Montserrat"/>
                <w:b/>
                <w:bCs/>
                <w:sz w:val="18"/>
                <w:szCs w:val="18"/>
              </w:rPr>
              <w:t>Очікування щодо ціни житлової нерухомості</w:t>
            </w:r>
            <w:r w:rsidR="00DE0971" w:rsidRPr="00C76D43">
              <w:rPr>
                <w:rFonts w:ascii="Montserrat" w:hAnsi="Montserrat"/>
                <w:b/>
                <w:bCs/>
                <w:sz w:val="18"/>
                <w:szCs w:val="18"/>
              </w:rPr>
              <w:br/>
            </w:r>
            <w:r w:rsidR="00DE0971" w:rsidRPr="00C76D43">
              <w:rPr>
                <w:rFonts w:ascii="Montserrat" w:hAnsi="Montserrat"/>
                <w:sz w:val="18"/>
                <w:szCs w:val="18"/>
              </w:rPr>
              <w:t>Ціна продажу та оренди житлової нерухомості у нашій громаді протягом наступного року буде зростати чи падати?</w:t>
            </w:r>
          </w:p>
        </w:tc>
        <w:tc>
          <w:tcPr>
            <w:tcW w:w="11728" w:type="dxa"/>
            <w:vMerge/>
            <w:tcBorders>
              <w:bottom w:val="single" w:sz="6" w:space="0" w:color="B8CCE4"/>
              <w:right w:val="single" w:sz="6" w:space="0" w:color="B8CCE4"/>
            </w:tcBorders>
            <w:vAlign w:val="center"/>
            <w:hideMark/>
          </w:tcPr>
          <w:p w:rsidR="00DE0971" w:rsidRPr="00C76D43" w:rsidRDefault="00DE0971" w:rsidP="00DE0971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6B2825" w:rsidRPr="00C76D43" w:rsidRDefault="006B2825">
      <w:pPr>
        <w:rPr>
          <w:rFonts w:ascii="Montserrat" w:hAnsi="Montserrat"/>
          <w:sz w:val="18"/>
          <w:szCs w:val="18"/>
        </w:rPr>
      </w:pPr>
      <w:r w:rsidRPr="00C76D43">
        <w:rPr>
          <w:rFonts w:ascii="Montserrat" w:hAnsi="Montserrat"/>
          <w:sz w:val="18"/>
          <w:szCs w:val="18"/>
        </w:rPr>
        <w:br w:type="page"/>
      </w:r>
    </w:p>
    <w:tbl>
      <w:tblPr>
        <w:tblW w:w="1512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946"/>
        <w:gridCol w:w="9176"/>
      </w:tblGrid>
      <w:tr w:rsidR="00731569" w:rsidRPr="00C76D43" w:rsidTr="00731569">
        <w:trPr>
          <w:trHeight w:val="315"/>
          <w:tblCellSpacing w:w="0" w:type="dxa"/>
        </w:trPr>
        <w:tc>
          <w:tcPr>
            <w:tcW w:w="0" w:type="auto"/>
            <w:gridSpan w:val="2"/>
            <w:tcBorders>
              <w:top w:val="single" w:sz="6" w:space="0" w:color="C9DAF8"/>
              <w:left w:val="single" w:sz="6" w:space="0" w:color="C9DAF8"/>
              <w:bottom w:val="single" w:sz="6" w:space="0" w:color="C9DAF8"/>
              <w:right w:val="single" w:sz="6" w:space="0" w:color="C9DAF8"/>
            </w:tcBorders>
            <w:shd w:val="clear" w:color="auto" w:fill="24406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1569" w:rsidRPr="00C76D43" w:rsidRDefault="00731569" w:rsidP="00731569">
            <w:pPr>
              <w:spacing w:before="120" w:after="120" w:line="240" w:lineRule="auto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lastRenderedPageBreak/>
              <w:t>Економічні показники</w:t>
            </w:r>
          </w:p>
        </w:tc>
      </w:tr>
      <w:tr w:rsidR="00731569" w:rsidRPr="00C76D43" w:rsidTr="00731569">
        <w:trPr>
          <w:trHeight w:val="315"/>
          <w:tblCellSpacing w:w="0" w:type="dxa"/>
        </w:trPr>
        <w:tc>
          <w:tcPr>
            <w:tcW w:w="5946" w:type="dxa"/>
            <w:tcBorders>
              <w:left w:val="single" w:sz="6" w:space="0" w:color="C9DAF8"/>
              <w:bottom w:val="single" w:sz="6" w:space="0" w:color="C9DAF8"/>
              <w:right w:val="single" w:sz="6" w:space="0" w:color="C9DAF8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1569" w:rsidRPr="00C76D43" w:rsidRDefault="00731569" w:rsidP="00731569">
            <w:pPr>
              <w:spacing w:before="120" w:after="120" w:line="240" w:lineRule="auto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Показники</w:t>
            </w:r>
          </w:p>
        </w:tc>
        <w:tc>
          <w:tcPr>
            <w:tcW w:w="9176" w:type="dxa"/>
            <w:tcBorders>
              <w:bottom w:val="single" w:sz="6" w:space="0" w:color="C9DAF8"/>
              <w:right w:val="single" w:sz="6" w:space="0" w:color="C9DAF8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1569" w:rsidRPr="00C76D43" w:rsidRDefault="00731569" w:rsidP="00731569">
            <w:pPr>
              <w:spacing w:before="120" w:after="120" w:line="240" w:lineRule="auto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Інструменти / рекомендації для покращення показників</w:t>
            </w:r>
          </w:p>
        </w:tc>
      </w:tr>
      <w:tr w:rsidR="00731569" w:rsidRPr="00C76D43" w:rsidTr="00731569">
        <w:trPr>
          <w:trHeight w:val="315"/>
          <w:tblCellSpacing w:w="0" w:type="dxa"/>
        </w:trPr>
        <w:tc>
          <w:tcPr>
            <w:tcW w:w="5946" w:type="dxa"/>
            <w:tcBorders>
              <w:left w:val="single" w:sz="6" w:space="0" w:color="C9DAF8"/>
              <w:bottom w:val="single" w:sz="6" w:space="0" w:color="C9DAF8"/>
              <w:right w:val="single" w:sz="6" w:space="0" w:color="C9DAF8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569" w:rsidRPr="00C76D43" w:rsidRDefault="00731569" w:rsidP="00731569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1. Офіційна зайнятість загалом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% офіційно працевлаштованих працівників серед працездатного населення у будь-яких юридичних особах та у статусі ФОП, які сплачували податки у громаді протягом минулого року.</w:t>
            </w:r>
          </w:p>
        </w:tc>
        <w:tc>
          <w:tcPr>
            <w:tcW w:w="9176" w:type="dxa"/>
            <w:vMerge w:val="restart"/>
            <w:tcBorders>
              <w:bottom w:val="single" w:sz="6" w:space="0" w:color="C9DAF8"/>
              <w:right w:val="single" w:sz="6" w:space="0" w:color="C9DAF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1569" w:rsidRPr="00C76D43" w:rsidRDefault="00731569" w:rsidP="00731569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Збільшення кількості та розміру бізнесів у громаді</w:t>
            </w: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sz w:val="18"/>
                <w:szCs w:val="18"/>
              </w:rPr>
              <w:t>* розробка інвестиційних пропозицій, залучення внутрішніх та зовнішніх інвесторів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передача інвестиційних об'єктів інвесторам лише разом із їх зобов'язаннями реалізувати бізнес-проєкт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в залученні грантів локальними підприємцями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реалізація навчальних, інкубаційних та акселераційних програм для підприємців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в переході від найманого працівника до самозайнятої особи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розвиток агро-туристичних маршрутів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розвитку крафтового та сімейного бізнесу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Зменшення сезонності</w:t>
            </w:r>
            <w:r w:rsidR="001A2102">
              <w:rPr>
                <w:rFonts w:ascii="Montserrat" w:hAnsi="Montserrat"/>
                <w:b/>
                <w:bCs/>
                <w:sz w:val="18"/>
                <w:szCs w:val="18"/>
              </w:rPr>
              <w:t xml:space="preserve"> </w:t>
            </w: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підприємництва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 xml:space="preserve">* аналіз сезонності діючих бізнесів, які формують суттєву частку зайнятості населення 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розробка SMART-спеціалізації громади, що враховуватиме сезонність бізнесів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розробка ідей та інвестиційних пропозицій, які можуть зрівноважити сезонність зайнятості у громаді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 xml:space="preserve">* сприяння в залученні локальних мешканців на дистанційні роботи (онлайн) 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Підвищення кваліфікації працівників</w:t>
            </w: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sz w:val="18"/>
                <w:szCs w:val="18"/>
              </w:rPr>
              <w:t>* неформальна освіта для дорослих (профільні курси, тренінги, вебінари тощо)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програми перекваліфікації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програми підвищення кваліфікації працівників на базі підприємств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доступ до безкоштовних онлайн заходів та курсів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доступ до ділових книг (друкованих, онлайн)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заходи зі зменшення потреби в працівниках через автоматизацію, цифровізацію та роботизацію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Легалізація бізнесу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надання доступу до інструментів сприяння лише для офіційних юросіб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надання доступу до інструментів сприяння лише для офіційних юросіб із середньою ЗП не менше ХХ грн та з кількістю персоналу не менше ХХ осіб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інформування підприємців щодо статистики зібраних податків та статтей їх витрат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запровадження туристичного збору, 100% якого може використовуватись на розвиток туристичної інфраструктури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стимулювання здійснення оплат електронними засобами платежу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популяризація аутсорсингових бухгалтерських послуг</w:t>
            </w:r>
          </w:p>
        </w:tc>
      </w:tr>
      <w:tr w:rsidR="00731569" w:rsidRPr="00C76D43" w:rsidTr="00731569">
        <w:trPr>
          <w:trHeight w:val="315"/>
          <w:tblCellSpacing w:w="0" w:type="dxa"/>
        </w:trPr>
        <w:tc>
          <w:tcPr>
            <w:tcW w:w="5946" w:type="dxa"/>
            <w:tcBorders>
              <w:left w:val="single" w:sz="6" w:space="0" w:color="C9DAF8"/>
              <w:bottom w:val="single" w:sz="6" w:space="0" w:color="C9DAF8"/>
              <w:right w:val="single" w:sz="6" w:space="0" w:color="C9DAF8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569" w:rsidRPr="00C76D43" w:rsidRDefault="00731569" w:rsidP="00731569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2. Офіційна зайнятість у підприємницьких організаціях</w:t>
            </w: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sz w:val="18"/>
                <w:szCs w:val="18"/>
              </w:rPr>
              <w:t>% офіційно працевлаштованих працівників серед працездатного населення у підприємницьких юридичних особах (ТзОВ, ПП тощо) та у статусі ФОП, які сплачували податки у громаді протягом минулого року.</w:t>
            </w:r>
          </w:p>
        </w:tc>
        <w:tc>
          <w:tcPr>
            <w:tcW w:w="9176" w:type="dxa"/>
            <w:vMerge/>
            <w:tcBorders>
              <w:bottom w:val="single" w:sz="6" w:space="0" w:color="C9DAF8"/>
              <w:right w:val="single" w:sz="6" w:space="0" w:color="C9DAF8"/>
            </w:tcBorders>
            <w:vAlign w:val="center"/>
            <w:hideMark/>
          </w:tcPr>
          <w:p w:rsidR="00731569" w:rsidRPr="00C76D43" w:rsidRDefault="00731569" w:rsidP="00731569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31569" w:rsidRPr="00C76D43" w:rsidTr="00731569">
        <w:trPr>
          <w:trHeight w:val="315"/>
          <w:tblCellSpacing w:w="0" w:type="dxa"/>
        </w:trPr>
        <w:tc>
          <w:tcPr>
            <w:tcW w:w="5946" w:type="dxa"/>
            <w:tcBorders>
              <w:left w:val="single" w:sz="6" w:space="0" w:color="C9DAF8"/>
              <w:bottom w:val="single" w:sz="6" w:space="0" w:color="C9DAF8"/>
              <w:right w:val="single" w:sz="6" w:space="0" w:color="C9DAF8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569" w:rsidRPr="00C76D43" w:rsidRDefault="00731569" w:rsidP="00731569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3. Офіційна зарплата відносто середньої в Україні</w:t>
            </w: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sz w:val="18"/>
                <w:szCs w:val="18"/>
              </w:rPr>
              <w:t xml:space="preserve">Рівень офіційної зарплати у нашій громаді відносно </w:t>
            </w:r>
            <w:r w:rsidR="001A2102" w:rsidRPr="00C76D43">
              <w:rPr>
                <w:rFonts w:ascii="Montserrat" w:hAnsi="Montserrat"/>
                <w:sz w:val="18"/>
                <w:szCs w:val="18"/>
              </w:rPr>
              <w:t>середньої</w:t>
            </w:r>
            <w:r w:rsidRPr="00C76D43">
              <w:rPr>
                <w:rFonts w:ascii="Montserrat" w:hAnsi="Montserrat"/>
                <w:sz w:val="18"/>
                <w:szCs w:val="18"/>
              </w:rPr>
              <w:t xml:space="preserve"> в Україні у </w:t>
            </w:r>
            <w:r w:rsidR="001A2102" w:rsidRPr="00C76D43">
              <w:rPr>
                <w:rFonts w:ascii="Montserrat" w:hAnsi="Montserrat"/>
                <w:sz w:val="18"/>
                <w:szCs w:val="18"/>
              </w:rPr>
              <w:t>минулому</w:t>
            </w:r>
            <w:r w:rsidRPr="00C76D43">
              <w:rPr>
                <w:rFonts w:ascii="Montserrat" w:hAnsi="Montserrat"/>
                <w:sz w:val="18"/>
                <w:szCs w:val="18"/>
              </w:rPr>
              <w:t xml:space="preserve"> році.</w:t>
            </w:r>
          </w:p>
        </w:tc>
        <w:tc>
          <w:tcPr>
            <w:tcW w:w="9176" w:type="dxa"/>
            <w:tcBorders>
              <w:bottom w:val="single" w:sz="6" w:space="0" w:color="C9DAF8"/>
              <w:right w:val="single" w:sz="6" w:space="0" w:color="C9DAF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569" w:rsidRPr="00C76D43" w:rsidRDefault="00731569" w:rsidP="00731569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надання доступу до інструментів сприяння лише для легалізованих бізнесів із середньою ЗП не менше ХХХ грн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просвітницька робота для підготовки локальних підприємців до роботи за європейськими стандартами на шляху до ЄС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в доступі до грантових та кредитних ресурсів (часто передбачають "відбілювання" бізнесу)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 xml:space="preserve">* популяризація дистанційної роботи 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підвищення управлінських навиків керівників бізнесів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публікація статистики платників податків у громаді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посилення внутрішньої конкуренції за працівників у громаді, в т.ч. через залучення нових інвесторів</w:t>
            </w:r>
          </w:p>
        </w:tc>
      </w:tr>
      <w:tr w:rsidR="00731569" w:rsidRPr="00C76D43" w:rsidTr="00731569">
        <w:trPr>
          <w:trHeight w:val="315"/>
          <w:tblCellSpacing w:w="0" w:type="dxa"/>
        </w:trPr>
        <w:tc>
          <w:tcPr>
            <w:tcW w:w="5946" w:type="dxa"/>
            <w:tcBorders>
              <w:left w:val="single" w:sz="6" w:space="0" w:color="C9DAF8"/>
              <w:bottom w:val="single" w:sz="6" w:space="0" w:color="C9DAF8"/>
              <w:right w:val="single" w:sz="6" w:space="0" w:color="C9DAF8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569" w:rsidRPr="00C76D43" w:rsidRDefault="00731569" w:rsidP="00731569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lastRenderedPageBreak/>
              <w:t>4. Рівень офіційного безробіття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% осіб серед працездатного населення, які отримують соціальну допомогу по безробіттю</w:t>
            </w:r>
          </w:p>
        </w:tc>
        <w:tc>
          <w:tcPr>
            <w:tcW w:w="9176" w:type="dxa"/>
            <w:tcBorders>
              <w:bottom w:val="single" w:sz="6" w:space="0" w:color="C9DAF8"/>
              <w:right w:val="single" w:sz="6" w:space="0" w:color="C9DAF8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569" w:rsidRPr="00C76D43" w:rsidRDefault="00731569" w:rsidP="00731569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створення можливостей для перекваліфікації та підвищення компетенцій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працевлаштуванню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створенню власного бізнесу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в залученні грантів на запуск власного бізнесу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легалізації бізнесу</w:t>
            </w:r>
          </w:p>
        </w:tc>
      </w:tr>
      <w:tr w:rsidR="00731569" w:rsidRPr="00C76D43" w:rsidTr="00731569">
        <w:trPr>
          <w:trHeight w:val="315"/>
          <w:tblCellSpacing w:w="0" w:type="dxa"/>
        </w:trPr>
        <w:tc>
          <w:tcPr>
            <w:tcW w:w="5946" w:type="dxa"/>
            <w:tcBorders>
              <w:left w:val="single" w:sz="6" w:space="0" w:color="C9DAF8"/>
              <w:bottom w:val="single" w:sz="6" w:space="0" w:color="C9DAF8"/>
              <w:right w:val="single" w:sz="6" w:space="0" w:color="C9DAF8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569" w:rsidRPr="00C76D43" w:rsidRDefault="00731569" w:rsidP="00731569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5. Власний дохід громади на 1 мешканця відносно середнього в Україні</w:t>
            </w: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sz w:val="18"/>
                <w:szCs w:val="18"/>
              </w:rPr>
              <w:t>Середній власний річний дохід громади на 1 мешканця відносно середнього в Україні.</w:t>
            </w:r>
          </w:p>
        </w:tc>
        <w:tc>
          <w:tcPr>
            <w:tcW w:w="9176" w:type="dxa"/>
            <w:tcBorders>
              <w:bottom w:val="single" w:sz="6" w:space="0" w:color="C9DAF8"/>
              <w:right w:val="single" w:sz="6" w:space="0" w:color="C9DAF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569" w:rsidRPr="00C76D43" w:rsidRDefault="00731569" w:rsidP="00731569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сприяння збільшенню кількості та розміру локальних бізнесів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легалізація доходів бізнесу і працівників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поглибленню переробки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ефективне використання інвестиційних об'єктів (земля, нерухомість, ресурси) із зобов'язаннями інвесторів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розвиток агро-туристичних маршрутів та сфери гостинності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розвиток подієвих бізнесів (фестивалі, ярмарки, ділові події)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стимулювання збуту локальних виробників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збільшення ділової активності загалом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посилення потоку людей через громаду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розвитку бізнесу через залучення грантів</w:t>
            </w:r>
          </w:p>
        </w:tc>
      </w:tr>
      <w:tr w:rsidR="00731569" w:rsidRPr="00C76D43" w:rsidTr="00731569">
        <w:trPr>
          <w:trHeight w:val="315"/>
          <w:tblCellSpacing w:w="0" w:type="dxa"/>
        </w:trPr>
        <w:tc>
          <w:tcPr>
            <w:tcW w:w="5946" w:type="dxa"/>
            <w:tcBorders>
              <w:left w:val="single" w:sz="6" w:space="0" w:color="C9DAF8"/>
              <w:bottom w:val="single" w:sz="6" w:space="0" w:color="C9DAF8"/>
              <w:right w:val="single" w:sz="6" w:space="0" w:color="C9DAF8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569" w:rsidRPr="00C76D43" w:rsidRDefault="00731569" w:rsidP="00731569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6. Власні надходження громади</w:t>
            </w: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sz w:val="18"/>
                <w:szCs w:val="18"/>
              </w:rPr>
              <w:t>% доходу громади, що формується за рахунок власних надходжень загалом.</w:t>
            </w:r>
          </w:p>
        </w:tc>
        <w:tc>
          <w:tcPr>
            <w:tcW w:w="9176" w:type="dxa"/>
            <w:tcBorders>
              <w:bottom w:val="single" w:sz="6" w:space="0" w:color="C9DAF8"/>
              <w:right w:val="single" w:sz="6" w:space="0" w:color="C9DAF8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569" w:rsidRPr="00C76D43" w:rsidRDefault="00731569" w:rsidP="00731569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зменшення залежності громади від бюджетних трансферів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збільшення податкових надходжень від бізнесу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збільшення неподаткових надходжень</w:t>
            </w:r>
          </w:p>
        </w:tc>
      </w:tr>
      <w:tr w:rsidR="00731569" w:rsidRPr="00C76D43" w:rsidTr="00731569">
        <w:trPr>
          <w:trHeight w:val="315"/>
          <w:tblCellSpacing w:w="0" w:type="dxa"/>
        </w:trPr>
        <w:tc>
          <w:tcPr>
            <w:tcW w:w="5946" w:type="dxa"/>
            <w:tcBorders>
              <w:left w:val="single" w:sz="6" w:space="0" w:color="C9DAF8"/>
              <w:bottom w:val="single" w:sz="6" w:space="0" w:color="C9DAF8"/>
              <w:right w:val="single" w:sz="6" w:space="0" w:color="C9DAF8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569" w:rsidRPr="00C76D43" w:rsidRDefault="00731569" w:rsidP="00731569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7. Дохід громади від ключових податків підприємницьких організацій</w:t>
            </w: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sz w:val="18"/>
                <w:szCs w:val="18"/>
              </w:rPr>
              <w:t>% доходу громади, що формується за рахунок основних податків (податок та збір на доходи фізичних осіб, єдиний податок, податок на прибуток підприємств) підприємницьких організацій.</w:t>
            </w:r>
          </w:p>
        </w:tc>
        <w:tc>
          <w:tcPr>
            <w:tcW w:w="9176" w:type="dxa"/>
            <w:tcBorders>
              <w:bottom w:val="single" w:sz="6" w:space="0" w:color="C9DAF8"/>
              <w:right w:val="single" w:sz="6" w:space="0" w:color="C9DAF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569" w:rsidRPr="00C76D43" w:rsidRDefault="00731569" w:rsidP="00731569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зменшення залежності громади від податкових надходжень комунальних та державних установ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збільшення частки податкових надходжень від бізнесу</w:t>
            </w:r>
          </w:p>
        </w:tc>
      </w:tr>
      <w:tr w:rsidR="00731569" w:rsidRPr="00C76D43" w:rsidTr="00731569">
        <w:trPr>
          <w:trHeight w:val="315"/>
          <w:tblCellSpacing w:w="0" w:type="dxa"/>
        </w:trPr>
        <w:tc>
          <w:tcPr>
            <w:tcW w:w="5946" w:type="dxa"/>
            <w:tcBorders>
              <w:left w:val="single" w:sz="6" w:space="0" w:color="C9DAF8"/>
              <w:bottom w:val="single" w:sz="6" w:space="0" w:color="C9DAF8"/>
              <w:right w:val="single" w:sz="6" w:space="0" w:color="C9DAF8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569" w:rsidRPr="00C76D43" w:rsidRDefault="00731569" w:rsidP="00731569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8. Дохід громади від ключових податків підприємницьких організацій мікро та малого розміру</w:t>
            </w: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sz w:val="18"/>
                <w:szCs w:val="18"/>
              </w:rPr>
              <w:t>% доходу громади, що формується за рахунок основних податків (Податок та збір на доходи фізичних осіб, Єдиний податок) від підприємницьких організацій мікро та малого розміру (ФОП та юрособи 0-49 працівників).</w:t>
            </w:r>
          </w:p>
        </w:tc>
        <w:tc>
          <w:tcPr>
            <w:tcW w:w="9176" w:type="dxa"/>
            <w:tcBorders>
              <w:bottom w:val="single" w:sz="6" w:space="0" w:color="C9DAF8"/>
              <w:right w:val="single" w:sz="6" w:space="0" w:color="C9DAF8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569" w:rsidRPr="00C76D43" w:rsidRDefault="00731569" w:rsidP="00731569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зменшення залежності громади від податкових надходжень від середнього та великого бізнесу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збільшення частки податкових надходжень від мікро та малого бізнесу</w:t>
            </w:r>
          </w:p>
        </w:tc>
      </w:tr>
      <w:tr w:rsidR="00731569" w:rsidRPr="00C76D43" w:rsidTr="00731569">
        <w:trPr>
          <w:trHeight w:val="315"/>
          <w:tblCellSpacing w:w="0" w:type="dxa"/>
        </w:trPr>
        <w:tc>
          <w:tcPr>
            <w:tcW w:w="5946" w:type="dxa"/>
            <w:tcBorders>
              <w:left w:val="single" w:sz="6" w:space="0" w:color="C9DAF8"/>
              <w:bottom w:val="single" w:sz="6" w:space="0" w:color="C9DAF8"/>
              <w:right w:val="single" w:sz="6" w:space="0" w:color="C9DAF8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569" w:rsidRPr="00C76D43" w:rsidRDefault="00731569" w:rsidP="00731569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9. Бюджет на сприяння бізнесу в громаді</w:t>
            </w: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sz w:val="18"/>
                <w:szCs w:val="18"/>
              </w:rPr>
              <w:t>% від власних надходжень громади, направлений на сприяння бізнесу в громаді (спеціалістів, ініціативи тощо).</w:t>
            </w:r>
          </w:p>
        </w:tc>
        <w:tc>
          <w:tcPr>
            <w:tcW w:w="9176" w:type="dxa"/>
            <w:tcBorders>
              <w:bottom w:val="single" w:sz="6" w:space="0" w:color="C9DAF8"/>
              <w:right w:val="single" w:sz="6" w:space="0" w:color="C9DAF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569" w:rsidRPr="00C76D43" w:rsidRDefault="00731569" w:rsidP="00731569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встановлення певного % від власних надходжень громади на фінансування спеціалістів та інструментів сприяння бізнесу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передача частини завдань на аутсорсинг приватним організаціям сприяння бізнесу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фокусування спеціалістів громади на завданнях сприяння бізнесу в громаді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впровадження показників ефективності спеціалістів громади із прив'язкою до системи винагороди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розумний відбір найбільш ефективних інструментів сприяння бізнесу</w:t>
            </w:r>
          </w:p>
        </w:tc>
      </w:tr>
      <w:tr w:rsidR="00731569" w:rsidRPr="00C76D43" w:rsidTr="00731569">
        <w:trPr>
          <w:trHeight w:val="315"/>
          <w:tblCellSpacing w:w="0" w:type="dxa"/>
        </w:trPr>
        <w:tc>
          <w:tcPr>
            <w:tcW w:w="5946" w:type="dxa"/>
            <w:tcBorders>
              <w:left w:val="single" w:sz="6" w:space="0" w:color="C9DAF8"/>
              <w:bottom w:val="single" w:sz="6" w:space="0" w:color="C9DAF8"/>
              <w:right w:val="single" w:sz="6" w:space="0" w:color="C9DAF8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569" w:rsidRPr="00C76D43" w:rsidRDefault="00731569" w:rsidP="00731569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t>10. Кількість бізнесів у громаді</w:t>
            </w:r>
            <w:r w:rsidRPr="00C76D43">
              <w:rPr>
                <w:rFonts w:ascii="Montserrat" w:hAnsi="Montserrat"/>
                <w:b/>
                <w:bCs/>
                <w:sz w:val="18"/>
                <w:szCs w:val="18"/>
              </w:rPr>
              <w:br/>
            </w:r>
            <w:r w:rsidRPr="00C76D43">
              <w:rPr>
                <w:rFonts w:ascii="Montserrat" w:hAnsi="Montserrat"/>
                <w:sz w:val="18"/>
                <w:szCs w:val="18"/>
              </w:rPr>
              <w:t>Кількість активних ФОПів та підприємницьких юридичних осіб на 1000 осіб населення нашої громади.</w:t>
            </w:r>
          </w:p>
        </w:tc>
        <w:tc>
          <w:tcPr>
            <w:tcW w:w="9176" w:type="dxa"/>
            <w:tcBorders>
              <w:bottom w:val="single" w:sz="6" w:space="0" w:color="C9DAF8"/>
              <w:right w:val="single" w:sz="6" w:space="0" w:color="C9DAF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569" w:rsidRPr="00C76D43" w:rsidRDefault="00731569" w:rsidP="00731569">
            <w:pPr>
              <w:rPr>
                <w:rFonts w:ascii="Montserrat" w:hAnsi="Montserrat"/>
                <w:sz w:val="18"/>
                <w:szCs w:val="18"/>
              </w:rPr>
            </w:pPr>
            <w:r w:rsidRPr="00C76D43">
              <w:rPr>
                <w:rFonts w:ascii="Montserrat" w:hAnsi="Montserrat"/>
                <w:sz w:val="18"/>
                <w:szCs w:val="18"/>
              </w:rPr>
              <w:t>* сприяння розвитку мікро та малого підприємництва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молодіжному підприємництву</w:t>
            </w:r>
            <w:r w:rsidRPr="00C76D43">
              <w:rPr>
                <w:rFonts w:ascii="Montserrat" w:hAnsi="Montserrat"/>
                <w:sz w:val="18"/>
                <w:szCs w:val="18"/>
              </w:rPr>
              <w:br/>
              <w:t>* сприяння розвитку крафтового та сімейного бізнесів</w:t>
            </w:r>
          </w:p>
        </w:tc>
      </w:tr>
    </w:tbl>
    <w:p w:rsidR="00731569" w:rsidRPr="00C76D43" w:rsidRDefault="00731569" w:rsidP="00A475AF">
      <w:pPr>
        <w:rPr>
          <w:rFonts w:ascii="Montserrat" w:hAnsi="Montserrat"/>
        </w:rPr>
      </w:pPr>
    </w:p>
    <w:sectPr w:rsidR="00731569" w:rsidRPr="00C76D43" w:rsidSect="007241A4">
      <w:footerReference w:type="default" r:id="rId9"/>
      <w:pgSz w:w="16838" w:h="11906" w:orient="landscape"/>
      <w:pgMar w:top="567" w:right="850" w:bottom="709" w:left="85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FBA" w:rsidRDefault="000A3FBA" w:rsidP="0053771B">
      <w:pPr>
        <w:spacing w:after="0" w:line="240" w:lineRule="auto"/>
      </w:pPr>
      <w:r>
        <w:separator/>
      </w:r>
    </w:p>
  </w:endnote>
  <w:endnote w:type="continuationSeparator" w:id="1">
    <w:p w:rsidR="000A3FBA" w:rsidRDefault="000A3FBA" w:rsidP="0053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474706"/>
      <w:docPartObj>
        <w:docPartGallery w:val="Page Numbers (Bottom of Page)"/>
        <w:docPartUnique/>
      </w:docPartObj>
    </w:sdtPr>
    <w:sdtContent>
      <w:p w:rsidR="0053771B" w:rsidRDefault="000D7897">
        <w:pPr>
          <w:pStyle w:val="a7"/>
          <w:jc w:val="right"/>
        </w:pPr>
        <w:r>
          <w:fldChar w:fldCharType="begin"/>
        </w:r>
        <w:r w:rsidR="0053771B">
          <w:instrText>PAGE   \* MERGEFORMAT</w:instrText>
        </w:r>
        <w:r>
          <w:fldChar w:fldCharType="separate"/>
        </w:r>
        <w:r w:rsidR="001A2102">
          <w:rPr>
            <w:noProof/>
          </w:rPr>
          <w:t>6</w:t>
        </w:r>
        <w:r>
          <w:fldChar w:fldCharType="end"/>
        </w:r>
      </w:p>
    </w:sdtContent>
  </w:sdt>
  <w:p w:rsidR="0053771B" w:rsidRDefault="005377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FBA" w:rsidRDefault="000A3FBA" w:rsidP="0053771B">
      <w:pPr>
        <w:spacing w:after="0" w:line="240" w:lineRule="auto"/>
      </w:pPr>
      <w:r>
        <w:separator/>
      </w:r>
    </w:p>
  </w:footnote>
  <w:footnote w:type="continuationSeparator" w:id="1">
    <w:p w:rsidR="000A3FBA" w:rsidRDefault="000A3FBA" w:rsidP="00537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3C0"/>
    <w:multiLevelType w:val="hybridMultilevel"/>
    <w:tmpl w:val="65ACD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E6202"/>
    <w:multiLevelType w:val="hybridMultilevel"/>
    <w:tmpl w:val="2628579E"/>
    <w:lvl w:ilvl="0" w:tplc="99084B46">
      <w:start w:val="6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7032D"/>
    <w:multiLevelType w:val="hybridMultilevel"/>
    <w:tmpl w:val="0D388A76"/>
    <w:lvl w:ilvl="0" w:tplc="99084B46">
      <w:start w:val="6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57C39"/>
    <w:multiLevelType w:val="hybridMultilevel"/>
    <w:tmpl w:val="E9666D1A"/>
    <w:lvl w:ilvl="0" w:tplc="F5043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A2F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745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2A2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AF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20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5C5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00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0A9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6C9073D"/>
    <w:multiLevelType w:val="hybridMultilevel"/>
    <w:tmpl w:val="72A837B2"/>
    <w:lvl w:ilvl="0" w:tplc="FBB4DFD4">
      <w:start w:val="4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E1E2B"/>
    <w:multiLevelType w:val="hybridMultilevel"/>
    <w:tmpl w:val="C68685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C650D"/>
    <w:multiLevelType w:val="hybridMultilevel"/>
    <w:tmpl w:val="615A36A2"/>
    <w:lvl w:ilvl="0" w:tplc="D0340E8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C04AF"/>
    <w:multiLevelType w:val="hybridMultilevel"/>
    <w:tmpl w:val="A1F242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75A6E"/>
    <w:multiLevelType w:val="hybridMultilevel"/>
    <w:tmpl w:val="D94E09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E25"/>
    <w:rsid w:val="0003454E"/>
    <w:rsid w:val="00084C0C"/>
    <w:rsid w:val="000A3FBA"/>
    <w:rsid w:val="000B1956"/>
    <w:rsid w:val="000C1A49"/>
    <w:rsid w:val="000D7897"/>
    <w:rsid w:val="000F1361"/>
    <w:rsid w:val="00102F4A"/>
    <w:rsid w:val="00112CC1"/>
    <w:rsid w:val="00183C62"/>
    <w:rsid w:val="001A2102"/>
    <w:rsid w:val="001A3D85"/>
    <w:rsid w:val="001F5B3F"/>
    <w:rsid w:val="00271A4E"/>
    <w:rsid w:val="002E7887"/>
    <w:rsid w:val="003426BD"/>
    <w:rsid w:val="003843EA"/>
    <w:rsid w:val="003943CE"/>
    <w:rsid w:val="003A53FF"/>
    <w:rsid w:val="00400F63"/>
    <w:rsid w:val="00411EB4"/>
    <w:rsid w:val="00431C68"/>
    <w:rsid w:val="00494590"/>
    <w:rsid w:val="004A2D1E"/>
    <w:rsid w:val="004D782E"/>
    <w:rsid w:val="00524247"/>
    <w:rsid w:val="0053771B"/>
    <w:rsid w:val="005828DE"/>
    <w:rsid w:val="005E7664"/>
    <w:rsid w:val="00613C42"/>
    <w:rsid w:val="006864A7"/>
    <w:rsid w:val="00692290"/>
    <w:rsid w:val="006B2825"/>
    <w:rsid w:val="006D5F45"/>
    <w:rsid w:val="007224D1"/>
    <w:rsid w:val="007241A4"/>
    <w:rsid w:val="00731569"/>
    <w:rsid w:val="007D36E6"/>
    <w:rsid w:val="008400BD"/>
    <w:rsid w:val="0084438A"/>
    <w:rsid w:val="00852CC7"/>
    <w:rsid w:val="00860F40"/>
    <w:rsid w:val="00880AC8"/>
    <w:rsid w:val="00892458"/>
    <w:rsid w:val="008952A8"/>
    <w:rsid w:val="008D7C28"/>
    <w:rsid w:val="008F4070"/>
    <w:rsid w:val="0091195C"/>
    <w:rsid w:val="00916130"/>
    <w:rsid w:val="0095565A"/>
    <w:rsid w:val="00961849"/>
    <w:rsid w:val="009B31A4"/>
    <w:rsid w:val="009B745A"/>
    <w:rsid w:val="009C22D1"/>
    <w:rsid w:val="009F249D"/>
    <w:rsid w:val="00A42134"/>
    <w:rsid w:val="00A475AF"/>
    <w:rsid w:val="00AE227E"/>
    <w:rsid w:val="00B11E25"/>
    <w:rsid w:val="00B65289"/>
    <w:rsid w:val="00B85D29"/>
    <w:rsid w:val="00BD41E4"/>
    <w:rsid w:val="00C13CA7"/>
    <w:rsid w:val="00C15898"/>
    <w:rsid w:val="00C2270E"/>
    <w:rsid w:val="00C76D43"/>
    <w:rsid w:val="00D152FC"/>
    <w:rsid w:val="00D20E16"/>
    <w:rsid w:val="00D25AF4"/>
    <w:rsid w:val="00D3450C"/>
    <w:rsid w:val="00D43590"/>
    <w:rsid w:val="00D71566"/>
    <w:rsid w:val="00DC244C"/>
    <w:rsid w:val="00DE0971"/>
    <w:rsid w:val="00DF6B5F"/>
    <w:rsid w:val="00EE7B50"/>
    <w:rsid w:val="00F131E6"/>
    <w:rsid w:val="00FD3151"/>
    <w:rsid w:val="00FD4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D85"/>
    <w:pPr>
      <w:ind w:left="720"/>
      <w:contextualSpacing/>
    </w:pPr>
  </w:style>
  <w:style w:type="table" w:styleId="a4">
    <w:name w:val="Table Grid"/>
    <w:basedOn w:val="a1"/>
    <w:uiPriority w:val="39"/>
    <w:rsid w:val="001A3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A47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5377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71B"/>
  </w:style>
  <w:style w:type="paragraph" w:styleId="a7">
    <w:name w:val="footer"/>
    <w:basedOn w:val="a"/>
    <w:link w:val="a8"/>
    <w:uiPriority w:val="99"/>
    <w:unhideWhenUsed/>
    <w:rsid w:val="005377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71B"/>
  </w:style>
  <w:style w:type="paragraph" w:styleId="a9">
    <w:name w:val="Normal (Web)"/>
    <w:basedOn w:val="a"/>
    <w:uiPriority w:val="99"/>
    <w:semiHidden/>
    <w:unhideWhenUsed/>
    <w:rsid w:val="00C1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1A2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2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7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7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0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6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6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4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7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8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5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7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1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9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4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8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3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0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3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81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74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3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1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26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8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D5432-911B-4338-B96E-B51811C1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35082</Words>
  <Characters>19997</Characters>
  <Application>Microsoft Office Word</Application>
  <DocSecurity>0</DocSecurity>
  <Lines>166</Lines>
  <Paragraphs>109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Mykola Savuliak, BC-Club UA</dc:creator>
  <cp:lastModifiedBy>user</cp:lastModifiedBy>
  <cp:revision>2</cp:revision>
  <dcterms:created xsi:type="dcterms:W3CDTF">2024-11-08T06:34:00Z</dcterms:created>
  <dcterms:modified xsi:type="dcterms:W3CDTF">2024-11-08T06:34:00Z</dcterms:modified>
</cp:coreProperties>
</file>